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7C" w:rsidRPr="00361C6E" w:rsidRDefault="00D0667C" w:rsidP="00D0667C">
      <w:pPr>
        <w:shd w:val="clear" w:color="auto" w:fill="FFFFFF"/>
        <w:spacing w:after="0" w:line="360" w:lineRule="atLeast"/>
        <w:jc w:val="center"/>
        <w:outlineLvl w:val="1"/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</w:pP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ՍԻՍԻԱՆԻ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ՀԱՄԱՅՆՔԻ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ՂԵԿԱՎԱՐԻ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ՊԱՇՏՈՆԱԿԱՏԱՐ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ԱՐՄԵՆ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ՀԱԿՈԲՋԱՆՅԱՆԻ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ՈՒՂԵՐՁԸ՝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ԵՐԵԽԱՆԵՐԻ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ՊԱՇՏՊԱՆՈՒԹՅԱՆ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ՕՐՎԱ</w:t>
      </w:r>
      <w:r w:rsidRPr="00361C6E">
        <w:rPr>
          <w:rFonts w:ascii="GHEA Grapalat" w:eastAsia="Times New Roman" w:hAnsi="GHEA Grapalat" w:cs="Arial"/>
          <w:b/>
          <w:bCs/>
          <w:color w:val="540054"/>
          <w:sz w:val="28"/>
          <w:szCs w:val="28"/>
        </w:rPr>
        <w:t xml:space="preserve"> </w:t>
      </w:r>
      <w:r w:rsidRPr="00361C6E">
        <w:rPr>
          <w:rFonts w:ascii="GHEA Grapalat" w:eastAsia="Times New Roman" w:hAnsi="GHEA Grapalat" w:cs="Sylfaen"/>
          <w:b/>
          <w:bCs/>
          <w:color w:val="540054"/>
          <w:sz w:val="28"/>
          <w:szCs w:val="28"/>
        </w:rPr>
        <w:t>ԿԱՊԱԿՑՈՒԹՅԱՄԲ</w:t>
      </w:r>
    </w:p>
    <w:p w:rsidR="00C75429" w:rsidRPr="00D0667C" w:rsidRDefault="00C75429">
      <w:pPr>
        <w:rPr>
          <w:rFonts w:ascii="GHEA Grapalat" w:hAnsi="GHEA Grapalat"/>
        </w:rPr>
      </w:pP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i/>
          <w:color w:val="7030A0"/>
          <w:sz w:val="22"/>
          <w:szCs w:val="22"/>
        </w:rPr>
      </w:pPr>
      <w:r w:rsidRPr="00361C6E">
        <w:rPr>
          <w:rFonts w:ascii="GHEA Grapalat" w:hAnsi="GHEA Grapalat"/>
          <w:i/>
          <w:color w:val="7030A0"/>
          <w:sz w:val="28"/>
          <w:szCs w:val="28"/>
        </w:rPr>
        <w:t>Սիրելի հայրենակիցներ.</w:t>
      </w: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color w:val="7030A0"/>
          <w:sz w:val="22"/>
          <w:szCs w:val="22"/>
        </w:rPr>
      </w:pPr>
      <w:r w:rsidRPr="00361C6E">
        <w:rPr>
          <w:rFonts w:ascii="GHEA Grapalat" w:hAnsi="GHEA Grapalat"/>
          <w:color w:val="7030A0"/>
          <w:sz w:val="28"/>
          <w:szCs w:val="28"/>
        </w:rPr>
        <w:t>Հունիսի 1-ը Երեխաների պաշտպանության օրն է, ինչի կապակցությամբ շնորհավորում եմ ինչպես մանուկներին, այնպես էլ նրանց ծնողներին՝ քաջատեղյակ լինելով, որ օրն իսկական տոն է նաև ծնողների համար:</w:t>
      </w: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color w:val="7030A0"/>
          <w:sz w:val="22"/>
          <w:szCs w:val="22"/>
        </w:rPr>
      </w:pPr>
      <w:r w:rsidRPr="00361C6E">
        <w:rPr>
          <w:rFonts w:ascii="GHEA Grapalat" w:hAnsi="GHEA Grapalat"/>
          <w:color w:val="7030A0"/>
          <w:sz w:val="28"/>
          <w:szCs w:val="28"/>
        </w:rPr>
        <w:t xml:space="preserve">Երեխաները մաքրության, անմեղության, բարիության մարմնացում են: Հենց նրան ձեռքում է վաղվա օրը, նրանց </w:t>
      </w:r>
      <w:r w:rsidRPr="00361C6E">
        <w:rPr>
          <w:rFonts w:ascii="Calibri" w:hAnsi="Calibri" w:cs="Calibri"/>
          <w:color w:val="7030A0"/>
          <w:sz w:val="28"/>
          <w:szCs w:val="28"/>
        </w:rPr>
        <w:t> 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կրթությունն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ու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դաստիարակությունն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է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վաղվա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պայծառ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և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խոստումնալից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ապագայի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գրավականը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: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Սրտանց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ուզում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եմ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,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որ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ամբողջ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կյանքում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աշխարհի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բոլոր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մանուկներին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ուղեկցի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միայն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խաղաղությունը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,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երջանկությունը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,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անհոգ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մանկությունը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և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ծնողների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այն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գիտ</w:t>
      </w:r>
      <w:r w:rsidRPr="00361C6E">
        <w:rPr>
          <w:rFonts w:ascii="GHEA Grapalat" w:hAnsi="GHEA Grapalat"/>
          <w:color w:val="7030A0"/>
          <w:sz w:val="28"/>
          <w:szCs w:val="28"/>
        </w:rPr>
        <w:t>ակցությունը, որ երեխան պարգև է, սրբություն, իսկական օրհնանք:</w:t>
      </w: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color w:val="7030A0"/>
          <w:sz w:val="22"/>
          <w:szCs w:val="22"/>
        </w:rPr>
      </w:pPr>
      <w:r w:rsidRPr="00361C6E">
        <w:rPr>
          <w:rFonts w:ascii="GHEA Grapalat" w:hAnsi="GHEA Grapalat"/>
          <w:color w:val="7030A0"/>
          <w:sz w:val="28"/>
          <w:szCs w:val="28"/>
        </w:rPr>
        <w:t>Անհնար է կրթել առողջ մտածողություն ունեցող երեխա՝ առանց ծնողի լիարժեք գիտակցության և առողջ երեխա դաստիարակելու ցանկության: Ուստի բոլոր ծնողներին մաղթում եմ առողջություն, համբերություն և ուժ՝ երեխաներին իրենց նպատակներին հասցնելու համար:</w:t>
      </w: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color w:val="7030A0"/>
          <w:sz w:val="22"/>
          <w:szCs w:val="22"/>
        </w:rPr>
      </w:pPr>
      <w:r w:rsidRPr="00361C6E">
        <w:rPr>
          <w:rFonts w:ascii="GHEA Grapalat" w:hAnsi="GHEA Grapalat"/>
          <w:color w:val="7030A0"/>
          <w:sz w:val="28"/>
          <w:szCs w:val="28"/>
        </w:rPr>
        <w:t xml:space="preserve">Հպարտ եմ, որ մեր երկրում օրեցօր ավելանում է սոցմանկավարժների, հոգեբանների, սոցաշխատողների թիվը, ինչը նպաստում է հատուկ խնամք պահանջող </w:t>
      </w:r>
      <w:r w:rsidRPr="00361C6E">
        <w:rPr>
          <w:rFonts w:ascii="Calibri" w:hAnsi="Calibri" w:cs="Calibri"/>
          <w:color w:val="7030A0"/>
          <w:sz w:val="28"/>
          <w:szCs w:val="28"/>
        </w:rPr>
        <w:t> 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երեխաների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լիակատար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և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սահուն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ինտեգրմանը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հասարակություն</w:t>
      </w:r>
      <w:r w:rsidRPr="00361C6E">
        <w:rPr>
          <w:rFonts w:ascii="GHEA Grapalat" w:hAnsi="GHEA Grapalat"/>
          <w:color w:val="7030A0"/>
          <w:sz w:val="28"/>
          <w:szCs w:val="28"/>
        </w:rPr>
        <w:t>:</w:t>
      </w:r>
    </w:p>
    <w:p w:rsidR="00D0667C" w:rsidRPr="00361C6E" w:rsidRDefault="00D0667C" w:rsidP="00D0667C">
      <w:pPr>
        <w:pStyle w:val="msonormalmrcssattr"/>
        <w:shd w:val="clear" w:color="auto" w:fill="FFFFFF"/>
        <w:spacing w:before="0" w:beforeAutospacing="0" w:after="160" w:afterAutospacing="0" w:line="330" w:lineRule="atLeast"/>
        <w:ind w:firstLine="567"/>
        <w:jc w:val="both"/>
        <w:rPr>
          <w:rFonts w:ascii="GHEA Grapalat" w:hAnsi="GHEA Grapalat"/>
          <w:color w:val="7030A0"/>
          <w:sz w:val="22"/>
          <w:szCs w:val="22"/>
        </w:rPr>
      </w:pPr>
      <w:r w:rsidRPr="00361C6E">
        <w:rPr>
          <w:rFonts w:ascii="GHEA Grapalat" w:hAnsi="GHEA Grapalat"/>
          <w:color w:val="7030A0"/>
          <w:sz w:val="28"/>
          <w:szCs w:val="28"/>
        </w:rPr>
        <w:t xml:space="preserve">Ու թո՛ղ որ միասին ստեղծենք այնպիսի ընտանիքներ, </w:t>
      </w:r>
      <w:r w:rsidRPr="00361C6E">
        <w:rPr>
          <w:rFonts w:ascii="Calibri" w:hAnsi="Calibri" w:cs="Calibri"/>
          <w:color w:val="7030A0"/>
          <w:sz w:val="28"/>
          <w:szCs w:val="28"/>
        </w:rPr>
        <w:t> 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որտեղ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երեխաները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կմեծանան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առանց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հոգեբանական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և</w:t>
      </w:r>
      <w:r w:rsidRPr="00361C6E">
        <w:rPr>
          <w:rFonts w:ascii="Calibri" w:hAnsi="Calibri" w:cs="Calibri"/>
          <w:color w:val="7030A0"/>
          <w:sz w:val="28"/>
          <w:szCs w:val="28"/>
        </w:rPr>
        <w:t> 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ֆիզիկական</w:t>
      </w:r>
      <w:r w:rsidRPr="00361C6E">
        <w:rPr>
          <w:rFonts w:ascii="GHEA Grapalat" w:hAnsi="GHEA Grapalat"/>
          <w:color w:val="7030A0"/>
          <w:sz w:val="28"/>
          <w:szCs w:val="28"/>
        </w:rPr>
        <w:t xml:space="preserve"> </w:t>
      </w:r>
      <w:r w:rsidRPr="00361C6E">
        <w:rPr>
          <w:rFonts w:ascii="GHEA Grapalat" w:hAnsi="GHEA Grapalat" w:cs="GHEA Grapalat"/>
          <w:color w:val="7030A0"/>
          <w:sz w:val="28"/>
          <w:szCs w:val="28"/>
        </w:rPr>
        <w:t>բ</w:t>
      </w:r>
      <w:r w:rsidR="00474CFD">
        <w:rPr>
          <w:rFonts w:ascii="GHEA Grapalat" w:hAnsi="GHEA Grapalat" w:cs="GHEA Grapalat"/>
          <w:color w:val="7030A0"/>
          <w:sz w:val="28"/>
          <w:szCs w:val="28"/>
        </w:rPr>
        <w:t>ռ</w:t>
      </w:r>
      <w:bookmarkStart w:id="0" w:name="_GoBack"/>
      <w:bookmarkEnd w:id="0"/>
      <w:r w:rsidRPr="00361C6E">
        <w:rPr>
          <w:rFonts w:ascii="GHEA Grapalat" w:hAnsi="GHEA Grapalat" w:cs="GHEA Grapalat"/>
          <w:color w:val="7030A0"/>
          <w:sz w:val="28"/>
          <w:szCs w:val="28"/>
        </w:rPr>
        <w:t>նության</w:t>
      </w:r>
      <w:r w:rsidRPr="00361C6E">
        <w:rPr>
          <w:rFonts w:ascii="GHEA Grapalat" w:hAnsi="GHEA Grapalat"/>
          <w:color w:val="7030A0"/>
          <w:sz w:val="28"/>
          <w:szCs w:val="28"/>
        </w:rPr>
        <w:t>:</w:t>
      </w:r>
    </w:p>
    <w:p w:rsidR="00D0667C" w:rsidRPr="00361C6E" w:rsidRDefault="00D0667C">
      <w:pPr>
        <w:rPr>
          <w:rFonts w:ascii="GHEA Grapalat" w:hAnsi="GHEA Grapalat"/>
          <w:color w:val="7030A0"/>
        </w:rPr>
      </w:pPr>
    </w:p>
    <w:sectPr w:rsidR="00D0667C" w:rsidRPr="00361C6E" w:rsidSect="00780A8C">
      <w:pgSz w:w="12240" w:h="15840"/>
      <w:pgMar w:top="1134" w:right="11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C"/>
    <w:rsid w:val="00361C6E"/>
    <w:rsid w:val="00474CFD"/>
    <w:rsid w:val="00780A8C"/>
    <w:rsid w:val="00C75429"/>
    <w:rsid w:val="00D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CD36"/>
  <w15:chartTrackingRefBased/>
  <w15:docId w15:val="{4CCB1515-D620-42AE-B8DC-E1FB222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6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rcssattr">
    <w:name w:val="msonormal_mr_css_attr"/>
    <w:basedOn w:val="a"/>
    <w:rsid w:val="00D0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2022-05-31T13:53:00Z</dcterms:created>
  <dcterms:modified xsi:type="dcterms:W3CDTF">2022-06-01T06:41:00Z</dcterms:modified>
</cp:coreProperties>
</file>