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0C59" w:rsidRPr="009018B6" w:rsidRDefault="009018B6" w:rsidP="009018B6">
      <w:pPr>
        <w:jc w:val="center"/>
        <w:rPr>
          <w:rFonts w:ascii="GHEA Grapalat" w:hAnsi="GHEA Grapalat"/>
          <w:b/>
          <w:bCs/>
          <w:color w:val="FF0000"/>
          <w:sz w:val="28"/>
          <w:szCs w:val="28"/>
        </w:rPr>
      </w:pPr>
      <w:r w:rsidRPr="009018B6">
        <w:rPr>
          <w:rFonts w:ascii="GHEA Grapalat" w:hAnsi="GHEA Grapalat"/>
          <w:b/>
          <w:bCs/>
          <w:color w:val="FF0000"/>
          <w:sz w:val="28"/>
          <w:szCs w:val="28"/>
        </w:rPr>
        <w:t>ՍԻՍԻԱՆ ՀԱՄԱՅՆՔԻ ՂԵԿԱՎԱՐ ԱՐՄԵՆ ՀԱԿՈԲՋԱՆՅԱՆԻ ՈՒՂԵՐՁԸ՝ ՀԱՅՈՑ ԲԱՆԱԿԻ ԿԱԶՄԱՎՈՐՄԱՆ 32-ԱՄՅԱԿԻ ԿԱՊԱԿՑՈՒԹՅԱՄԲ</w:t>
      </w:r>
    </w:p>
    <w:p w:rsidR="009018B6" w:rsidRDefault="009018B6">
      <w:pPr>
        <w:rPr>
          <w:rFonts w:ascii="GHEA Grapalat" w:hAnsi="GHEA Grapalat"/>
          <w:b/>
          <w:bCs/>
          <w:color w:val="000000"/>
          <w:sz w:val="27"/>
          <w:szCs w:val="27"/>
        </w:rPr>
      </w:pPr>
    </w:p>
    <w:p w:rsidR="009018B6" w:rsidRPr="009018B6" w:rsidRDefault="009018B6" w:rsidP="009018B6">
      <w:pPr>
        <w:spacing w:after="0" w:line="276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</w:pPr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1992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թվականի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հունվարի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28-ին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Կառավարությունն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ընդունեց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Հայաստանի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Հանրապետության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Պաշտպանության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նախարարության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մասին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որոշումը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որով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էլ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ազդարարվեց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Հայոց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Ազգային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բանակի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ստեղծումը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:</w:t>
      </w:r>
    </w:p>
    <w:p w:rsidR="009018B6" w:rsidRPr="009018B6" w:rsidRDefault="009018B6" w:rsidP="009018B6">
      <w:pPr>
        <w:spacing w:after="0" w:line="276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</w:pP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Այսօր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արդեն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Հայոց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բան</w:t>
      </w:r>
      <w:bookmarkStart w:id="0" w:name="_GoBack"/>
      <w:bookmarkEnd w:id="0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ակը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32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տարեկան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է:</w:t>
      </w:r>
    </w:p>
    <w:p w:rsidR="009018B6" w:rsidRPr="009018B6" w:rsidRDefault="009018B6" w:rsidP="009018B6">
      <w:pPr>
        <w:spacing w:after="0" w:line="276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</w:pP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Ծանր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դժվարին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բայց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փառավոր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է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Հայոց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բանակի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անցած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ուղին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:</w:t>
      </w:r>
    </w:p>
    <w:p w:rsidR="009018B6" w:rsidRPr="009018B6" w:rsidRDefault="009018B6" w:rsidP="009018B6">
      <w:pPr>
        <w:spacing w:after="0" w:line="276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</w:pP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Բազմաթիվ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ճակատամարտեր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պատերազմական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իրողություններ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սահմանային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լարվածություններ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հաղթահարելով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՝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մենք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շարունակում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ենք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հպարտանալ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մեր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մարտունակ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տոկուն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բանակով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:</w:t>
      </w:r>
    </w:p>
    <w:p w:rsidR="009018B6" w:rsidRPr="009018B6" w:rsidRDefault="009018B6" w:rsidP="009018B6">
      <w:pPr>
        <w:spacing w:after="0" w:line="276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</w:pP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Օրվա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կապակցությամբ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շնորհավորում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եմ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բոլոր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զինծառայողներին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սպաներին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հրամանատարական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ողջ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կազմին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և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բոլոր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նրանց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որոնց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ամենօրյա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գործողությունների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նպատակը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մեկն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է՝ «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Ուժեղ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բանակ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ամուր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սահմաններ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»:</w:t>
      </w:r>
    </w:p>
    <w:p w:rsidR="009018B6" w:rsidRPr="009018B6" w:rsidRDefault="009018B6" w:rsidP="009018B6">
      <w:pPr>
        <w:spacing w:after="0" w:line="276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</w:pP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Սիրելի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՛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նվիրյալներ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մաղթում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եմ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ձեզ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քաջառողջություն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երկար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տարիների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կյանք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նպատակների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և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երազանքների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իրականացում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:</w:t>
      </w:r>
    </w:p>
    <w:p w:rsidR="009018B6" w:rsidRPr="009018B6" w:rsidRDefault="009018B6" w:rsidP="009018B6">
      <w:pPr>
        <w:spacing w:after="0" w:line="276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</w:pP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Թո՛ղ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որ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ձեր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մասնագիտական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կարողություններն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ու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հմտությունները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կիրառեք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բացառապես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խաղաղ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պայմաններում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:</w:t>
      </w:r>
    </w:p>
    <w:p w:rsidR="009018B6" w:rsidRPr="009018B6" w:rsidRDefault="009018B6" w:rsidP="009018B6">
      <w:pPr>
        <w:spacing w:after="0" w:line="276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</w:pP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Հազար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փառք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բանակաշինության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գործում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ջանք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ու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եռանդ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չխնայածներին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:</w:t>
      </w:r>
    </w:p>
    <w:p w:rsidR="009018B6" w:rsidRPr="009018B6" w:rsidRDefault="009018B6" w:rsidP="009018B6">
      <w:pPr>
        <w:spacing w:after="0" w:line="276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</w:pP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Հավերժ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խոնարհում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Հայաստանի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պետականության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անկախության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և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խաղաղության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համար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մղված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պայքարում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իրենց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կյանքը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նվիրաբերածներին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:</w:t>
      </w:r>
    </w:p>
    <w:p w:rsidR="009018B6" w:rsidRPr="009018B6" w:rsidRDefault="009018B6" w:rsidP="009018B6">
      <w:pPr>
        <w:spacing w:after="0" w:line="276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</w:pP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Հավերժ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փառք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ու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խոնարհում</w:t>
      </w:r>
      <w:proofErr w:type="spellEnd"/>
      <w:r w:rsidRPr="009018B6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:</w:t>
      </w:r>
    </w:p>
    <w:p w:rsidR="009018B6" w:rsidRDefault="009018B6"/>
    <w:sectPr w:rsidR="009018B6" w:rsidSect="009018B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B6"/>
    <w:rsid w:val="009018B6"/>
    <w:rsid w:val="00F7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D34E"/>
  <w15:chartTrackingRefBased/>
  <w15:docId w15:val="{2D136700-BB5D-48F4-AAFB-E4147C6C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2024-05-16T07:42:00Z</dcterms:created>
  <dcterms:modified xsi:type="dcterms:W3CDTF">2024-05-16T07:45:00Z</dcterms:modified>
</cp:coreProperties>
</file>