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2B" w:rsidRPr="00080754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r w:rsidRPr="00080754">
        <w:rPr>
          <w:rFonts w:ascii="GHEA Grapalat" w:hAnsi="GHEA Grapalat" w:cs="Sylfaen"/>
          <w:color w:val="000000"/>
          <w:sz w:val="23"/>
          <w:szCs w:val="23"/>
        </w:rPr>
        <w:t>Հավելված</w:t>
      </w:r>
    </w:p>
    <w:p w:rsidR="009E3615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color w:val="000000"/>
          <w:sz w:val="23"/>
          <w:szCs w:val="23"/>
        </w:rPr>
      </w:pPr>
      <w:r w:rsidRPr="00080754">
        <w:rPr>
          <w:rFonts w:ascii="GHEA Grapalat" w:hAnsi="GHEA Grapalat" w:cs="Sylfaen"/>
          <w:color w:val="000000"/>
          <w:sz w:val="23"/>
          <w:szCs w:val="23"/>
        </w:rPr>
        <w:t>ՀՀ</w:t>
      </w:r>
      <w:r w:rsidR="00902BDF">
        <w:rPr>
          <w:rFonts w:ascii="GHEA Grapalat" w:hAnsi="GHEA Grapalat" w:cs="Sylfaen"/>
          <w:color w:val="000000"/>
          <w:sz w:val="23"/>
          <w:szCs w:val="23"/>
        </w:rPr>
        <w:t xml:space="preserve"> Սյունիքի մար</w:t>
      </w:r>
      <w:r w:rsidR="009E3615">
        <w:rPr>
          <w:rFonts w:ascii="GHEA Grapalat" w:hAnsi="GHEA Grapalat" w:cs="Sylfaen"/>
          <w:color w:val="000000"/>
          <w:sz w:val="23"/>
          <w:szCs w:val="23"/>
        </w:rPr>
        <w:t>զ</w:t>
      </w:r>
      <w:r w:rsidR="00902BDF">
        <w:rPr>
          <w:rFonts w:ascii="GHEA Grapalat" w:hAnsi="GHEA Grapalat" w:cs="Sylfaen"/>
          <w:color w:val="000000"/>
          <w:sz w:val="23"/>
          <w:szCs w:val="23"/>
        </w:rPr>
        <w:t>ի Սիսիան համայնքի</w:t>
      </w:r>
    </w:p>
    <w:p w:rsidR="00902BDF" w:rsidRDefault="00902BDF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color w:val="000000"/>
          <w:sz w:val="23"/>
          <w:szCs w:val="23"/>
        </w:rPr>
      </w:pPr>
      <w:r>
        <w:rPr>
          <w:rFonts w:ascii="GHEA Grapalat" w:hAnsi="GHEA Grapalat" w:cs="Sylfaen"/>
          <w:color w:val="000000"/>
          <w:sz w:val="23"/>
          <w:szCs w:val="23"/>
        </w:rPr>
        <w:t xml:space="preserve"> ավագանու որոշման</w:t>
      </w:r>
    </w:p>
    <w:p w:rsidR="00902BDF" w:rsidRDefault="00902BDF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:rsidR="009E3615" w:rsidRPr="00080754" w:rsidRDefault="009E3615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:rsidR="00B8582B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ՍԻՍԻԱՆ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ՀԱՄԱՅՆՔԻ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ԹԻՎ</w:t>
      </w:r>
      <w:r w:rsidR="00454EC2">
        <w:rPr>
          <w:rFonts w:ascii="GHEA Grapalat" w:hAnsi="GHEA Grapalat"/>
          <w:b/>
          <w:color w:val="000000"/>
          <w:szCs w:val="22"/>
        </w:rPr>
        <w:t xml:space="preserve"> 3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ՆԱԽԱԴՊՐՈՑԱԿԱՆ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ՈՒՍՈՒՄՆԱԿԱՆ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ՀԱՍՏԱՏՈՒԹՅՈՒՆ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ՀԱՄԱՅՆՔԱՅԻՆ ՈՉ ԱՌԵՎՏՐԱՅԻՆ ԿԱԶՄԱԿԵՐՊՈՒԹՈՒՆ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ԿԱՆՈՆԱԴՐՈՒԹՅՈՒՆ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color w:val="000000"/>
          <w:szCs w:val="23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(ՆՈՐ ԽՄԲԱԳՐՈՒԹՅԱՄԲ)</w:t>
      </w:r>
    </w:p>
    <w:p w:rsidR="00B8582B" w:rsidRPr="00080754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080754">
        <w:rPr>
          <w:rFonts w:ascii="Calibri" w:hAnsi="Calibri" w:cs="Calibri"/>
          <w:color w:val="000000"/>
          <w:sz w:val="23"/>
          <w:szCs w:val="23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1.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ԸՆԴՀԱՆՈՒՐ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ԴՐՈՒՅԹՆԵՐ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1. 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>«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454EC2">
        <w:rPr>
          <w:rFonts w:ascii="GHEA Grapalat" w:hAnsi="GHEA Grapalat"/>
          <w:color w:val="000000"/>
          <w:sz w:val="22"/>
          <w:szCs w:val="22"/>
        </w:rPr>
        <w:t xml:space="preserve"> 3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ն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»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իրավաբանական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կարգավիճակ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ունեցող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լիցենզիայի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առնվազն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մեկ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տեսակի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ծրագիր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>)</w:t>
      </w:r>
      <w:r w:rsidR="00926956">
        <w:rPr>
          <w:rFonts w:ascii="GHEA Grapalat" w:hAnsi="GHEA Grapalat"/>
          <w:color w:val="000000"/>
          <w:sz w:val="22"/>
          <w:szCs w:val="22"/>
        </w:rPr>
        <w:t xml:space="preserve"> նախադպրոցական ծառայություններ:</w:t>
      </w:r>
      <w:bookmarkStart w:id="0" w:name="_GoBack"/>
      <w:bookmarkEnd w:id="0"/>
    </w:p>
    <w:p w:rsidR="005617A2" w:rsidRPr="00902BDF" w:rsidRDefault="005617A2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հիմնադիրն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</w:rPr>
        <w:t>Սիսիան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համայնքը</w:t>
      </w:r>
      <w:r w:rsidRPr="00902BDF">
        <w:rPr>
          <w:rFonts w:ascii="GHEA Grapalat" w:hAnsi="GHEA Grapalat"/>
          <w:color w:val="000000" w:themeColor="text1"/>
          <w:sz w:val="22"/>
          <w:szCs w:val="22"/>
        </w:rPr>
        <w:t>:</w:t>
      </w:r>
    </w:p>
    <w:p w:rsidR="005617A2" w:rsidRPr="00902BDF" w:rsidRDefault="005617A2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454EC2">
        <w:rPr>
          <w:rFonts w:ascii="GHEA Grapalat" w:hAnsi="GHEA Grapalat"/>
          <w:color w:val="000000"/>
          <w:sz w:val="22"/>
          <w:szCs w:val="22"/>
        </w:rPr>
        <w:t xml:space="preserve"> 3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անվանափոխված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Սիսիանի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454EC2">
        <w:rPr>
          <w:rFonts w:ascii="GHEA Grapalat" w:hAnsi="GHEA Grapalat"/>
          <w:color w:val="000000"/>
          <w:sz w:val="22"/>
          <w:szCs w:val="22"/>
        </w:rPr>
        <w:t xml:space="preserve"> 3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88.210.0089</w:t>
      </w:r>
      <w:r w:rsidR="00454EC2">
        <w:rPr>
          <w:rFonts w:ascii="GHEA Grapalat" w:hAnsi="GHEA Grapalat"/>
          <w:color w:val="000000"/>
          <w:sz w:val="22"/>
          <w:szCs w:val="22"/>
        </w:rPr>
        <w:t>0</w:t>
      </w:r>
      <w:r w:rsidRPr="00902BDF">
        <w:rPr>
          <w:rFonts w:ascii="GHEA Grapalat" w:hAnsi="GHEA Grapalat"/>
          <w:color w:val="000000"/>
          <w:sz w:val="22"/>
          <w:szCs w:val="22"/>
        </w:rPr>
        <w:t>, 01.03.2006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հանդիսանում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454EC2">
        <w:rPr>
          <w:rFonts w:ascii="GHEA Grapalat" w:hAnsi="GHEA Grapalat" w:cs="Sylfaen"/>
          <w:color w:val="000000"/>
          <w:sz w:val="22"/>
          <w:szCs w:val="22"/>
        </w:rPr>
        <w:t>Ույծ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88.210.00</w:t>
      </w:r>
      <w:r w:rsidR="00454EC2">
        <w:rPr>
          <w:rFonts w:ascii="GHEA Grapalat" w:hAnsi="GHEA Grapalat"/>
          <w:color w:val="000000"/>
          <w:sz w:val="22"/>
          <w:szCs w:val="22"/>
        </w:rPr>
        <w:t>909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454EC2">
        <w:rPr>
          <w:rFonts w:ascii="GHEA Grapalat" w:hAnsi="GHEA Grapalat"/>
          <w:color w:val="000000"/>
          <w:sz w:val="22"/>
          <w:szCs w:val="22"/>
        </w:rPr>
        <w:t>09.08.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200</w:t>
      </w:r>
      <w:r w:rsidR="00454EC2">
        <w:rPr>
          <w:rFonts w:ascii="GHEA Grapalat" w:hAnsi="GHEA Grapalat"/>
          <w:color w:val="000000"/>
          <w:sz w:val="22"/>
          <w:szCs w:val="22"/>
        </w:rPr>
        <w:t>6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73100C">
        <w:rPr>
          <w:rFonts w:ascii="GHEA Grapalat" w:hAnsi="GHEA Grapalat"/>
          <w:color w:val="000000"/>
          <w:sz w:val="22"/>
          <w:szCs w:val="22"/>
        </w:rPr>
        <w:t>.)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փոխանցման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ակտին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ղեկավարվում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կանոնադրություն</w:t>
      </w:r>
      <w:r w:rsidRPr="00902BDF">
        <w:rPr>
          <w:rFonts w:ascii="GHEA Grapalat" w:hAnsi="GHEA Grapalat"/>
          <w:color w:val="000000"/>
          <w:sz w:val="22"/>
          <w:szCs w:val="22"/>
        </w:rPr>
        <w:t>):</w:t>
      </w:r>
    </w:p>
    <w:p w:rsidR="000615F1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գտնվելու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վայրն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ՀՀ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Սյունիքի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մարզ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ք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C66F2A">
        <w:rPr>
          <w:rFonts w:ascii="GHEA Grapalat" w:hAnsi="GHEA Grapalat" w:cs="Sylfaen"/>
          <w:color w:val="000000"/>
          <w:sz w:val="22"/>
          <w:szCs w:val="22"/>
        </w:rPr>
        <w:t>Շիրվանզադե 4ա: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սեփականություն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առանձնացված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պարտավորությունների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անունից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ձեռք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բերել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դատարանում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հայցվոր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պատասխանող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3100C">
        <w:rPr>
          <w:rFonts w:ascii="GHEA Grapalat" w:hAnsi="GHEA Grapalat"/>
          <w:color w:val="000000"/>
          <w:sz w:val="22"/>
          <w:szCs w:val="22"/>
        </w:rPr>
        <w:t>3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3100C">
        <w:rPr>
          <w:rFonts w:ascii="GHEA Grapalat" w:hAnsi="GHEA Grapalat"/>
          <w:color w:val="000000"/>
          <w:sz w:val="22"/>
          <w:szCs w:val="22"/>
        </w:rPr>
        <w:t>3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ՀՈԱԿ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73100C" w:rsidRPr="0073100C">
        <w:rPr>
          <w:rFonts w:ascii="GHEA Grapalat" w:hAnsi="GHEA Grapalat"/>
          <w:color w:val="000000"/>
          <w:sz w:val="22"/>
          <w:szCs w:val="22"/>
          <w:lang w:val="ru-RU"/>
        </w:rPr>
        <w:t>3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ской</w:t>
      </w:r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общинная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коммерческая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организация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73100C" w:rsidRPr="0073100C">
        <w:rPr>
          <w:rFonts w:ascii="GHEA Grapalat" w:hAnsi="GHEA Grapalat"/>
          <w:color w:val="000000"/>
          <w:sz w:val="22"/>
          <w:szCs w:val="22"/>
          <w:lang w:val="ru-RU"/>
        </w:rPr>
        <w:t>3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Сисианской</w:t>
      </w:r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» </w:t>
      </w:r>
      <w:proofErr w:type="gram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ОНКО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.</w:t>
      </w:r>
      <w:proofErr w:type="gramEnd"/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>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73100C">
        <w:rPr>
          <w:rFonts w:ascii="GHEA Grapalat" w:hAnsi="GHEA Grapalat"/>
          <w:color w:val="000000"/>
          <w:sz w:val="22"/>
          <w:szCs w:val="22"/>
        </w:rPr>
        <w:t>3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Preschool educational institution of Sisian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a community non-profit organization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73100C">
        <w:rPr>
          <w:rFonts w:ascii="GHEA Grapalat" w:hAnsi="GHEA Grapalat"/>
          <w:color w:val="000000"/>
          <w:sz w:val="22"/>
          <w:szCs w:val="22"/>
        </w:rPr>
        <w:t>3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Preschool educational institution of Sisian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NPCO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զինանշանի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պատկերով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կլոր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կնիք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ձևաթղթեր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Կնիքը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ձևաթղթերը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ձևավորելիս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անհրաժեշտության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զուգակցվել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լեզուներ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պաշտոնական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կայք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որտեղ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հրապարակվում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նախահաշիվը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ֆինանսական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ծախսերի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գնահատման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հաշվետվությունները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հաստիքացուցակը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թափուր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աշխատատեղերը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հայտարարությունները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ինքնուրույն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հաշվեկշիռ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բանկային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հաշիվ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հանդիսանալ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օրենսդրությամբ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օտարերկրյա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քաղաքական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ստեղծումն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2.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ԱՌԱՐԿԱՆ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ՆՊԱՏԱԿԸ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առարկան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մատուցելու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նպատակը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մասնակցության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չափորոշչով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արդյունքների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շահ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հասարակության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ընտանիքի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ներդաշնակ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ամրապնդումն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մայրենի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լեզվով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հաղորդակցվելու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օտար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լեզուների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տիրապետման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նախադրյալները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վարվեցողության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բնապահպանության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պատմության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մշակույթի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ծանոթացումը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մտավոր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բարոյական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գեղագիտական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ստեղծումը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հայրենիքի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նկատմամբ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սիրո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նվիրվածության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շեղումների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կանխարգելումն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շտկումը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նախապատրաստումը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ժողովրդավարության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մարդասիրության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ներառականության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համամարդկային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արժեքների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զուգորդման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աշխարհիկ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բնույթի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սկզբունքների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չափորոշչին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ֆիզիոլոգիական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սոցիալ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հոգեբանական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հակումներին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ընդունակություններին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մեթոդների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ընտրությամբ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անբաժանելի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ներառվում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ուսումնամեթոդական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հետազոտական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աշխատանքները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կատարելագործման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անվտանգության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ձեռնարկատիրական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հետևյալ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տեսակները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մարզաառողջարարական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ճամբարներում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վճարովի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վերապատրաստումների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խորհրդատվությունների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միտված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դասընթացների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իրականացում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ճկուն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երկարօրյա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տրանսպորտային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փոխադրումներ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3.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ԿԱՌՈՒՑՎԱԾՔԸ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ԳՈՐԾՈՒՆԵՈՒԹՅՈՒՆԸ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երաշխավորված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այլընտրանքային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նյութերին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մակարդակն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բաղադրիչների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նպատակաուղղված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գիտելիքի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դիրքորոշման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արժեքային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ձևավորմանն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Լեզվի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պահանջներին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4-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հոդվածի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6-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անկախ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կազմակերպական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դիմումի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սկսվում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ավարտվում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31-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հարմարվողականության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փուլի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ժամկետները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շաբաթական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պարապմունքների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բաշխման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ցանկը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թողած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ծավալը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լրացնելու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տեղափոխումն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կատարվում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20-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մինչև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5-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համալրվում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ամբողջ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ձևավորվել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տարատարիք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տեսակների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0-3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3-6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նախակրթարան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5-6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կենտրոն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0-6`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բոլոր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որևէ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մնալու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31.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ցերեկային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երեկոյան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հանգստյան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օրերին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սննդակազմի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տնօրինության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պատասխանատվություն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բուժկանխարգելիչ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անցկացման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սանիտարահիգիենիկ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համաճարակային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հիգիենիկ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նորմատիվների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ընդունվելիս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հետագայում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ենթարկվում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զննության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4.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ԳՈՐԾԸՆԹԱՑԻ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ՄԱՍՆԱԿԻՑՆԵՐԸ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մասնակիցներն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երեխան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ներկայացուցիչը</w:t>
      </w:r>
      <w:r w:rsidRPr="00902BDF">
        <w:rPr>
          <w:rFonts w:ascii="GHEA Grapalat" w:hAnsi="GHEA Grapalat"/>
          <w:color w:val="000000"/>
          <w:sz w:val="22"/>
          <w:szCs w:val="22"/>
        </w:rPr>
        <w:t>).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ղեկավարը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օգնականը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հոգեբանը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հատուկ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սոցիալական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ֆիզկուլտուրայի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հրահանգիչը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երաժշտության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բուժաշխատողը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ժամանակ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ծանոթացնել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փաստաթղթերի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կանոնակարգում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նրանց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կառուցվում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հանդեպ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հարգանքի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որակավորումն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ստաժը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վարչատնտեսական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անվանացանկին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պաշտոնների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նկարագրերին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աշխատաժամանակի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5.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ԿԱՌԱՎԱՐՈՒՄԸ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տարածքային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վերաբերող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ցանկացած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վերջնական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լուծելու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  <w:r w:rsidR="0002749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</w:p>
    <w:p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>44. Հիմնադիրը՝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2) վերահսկողություն է իրականացնում հաստատության գործունեության նկատմամբ.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կասեցնում կամ ուժը կորցրած է ճանաչում հաստատության տնօրենի` Հայաստանի Հանրապետության օրենսդրության պահանջներին հակասող հրամանները, հրահանգները, կարգադրություններն ու ցուցումները.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սահմանում է հաստատության կառուցվածքն ու կառուցվածքային ստորաբաժանումների իրավասությունները.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լսում է հաստատության գործունեության մասին հաշվետվությունները, քննում դրա գործունեության վերստուգման արդյունքները.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վերահսկողություն է իրականացնում հաստատությանն ամրացված գույքի օգտագործման և պահպանության նկատմամբ.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հաստատում է հաստատության տարեկան հաշվետվությունները և տարեկան հաշվեկշիռը.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իրականացնում է հաստատության կանոնադրությամբ նախատեսված այլ գործառույթներ:</w:t>
      </w:r>
    </w:p>
    <w:p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4C2A19" w:rsidRPr="00902BDF" w:rsidRDefault="00015941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015941" w:rsidRPr="00454EC2" w:rsidRDefault="004C2A19" w:rsidP="004C2A19">
      <w:pPr>
        <w:pStyle w:val="a3"/>
        <w:shd w:val="clear" w:color="auto" w:fill="FFFFFF"/>
        <w:spacing w:before="0" w:beforeAutospacing="0" w:after="0" w:afterAutospacing="0"/>
        <w:ind w:left="720" w:right="150" w:hanging="27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Տնօրենը՝ </w:t>
      </w:r>
    </w:p>
    <w:p w:rsidR="004C2A19" w:rsidRPr="00902BDF" w:rsidRDefault="00B6561E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1) առանց լիազորագրի հանդես է գալիս հաստատության անունից, ներկայացնում նրա շահերը և կնքում է գործարքներ.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նախագահում է հաստատության մանկավարժական խորհրդի նիստերը.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և սույն կանոնադրությամբ սահմանված կարգով տնօրինում է հաստատության գույքը, այդ թվում` ֆինանսական միջոցները.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տալիս է հաստատության անունից հանդես գալու լիազորագրեր, այդ թվում` վերալիազորման իրավունքով լիազորագրեր.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բանկերում բացում է հաշվարկային հաշիվներ.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համաձայն պաշտոնների անվանացանկի և պաշտոնի նկարագրի` անցկացնում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10) ապահովում է ներքին աշխատանքային կարգապահության կանոնների, աշխատանքի պաշտպանության և անվտանգության տեխնիկայի պահպանումը.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11) կազմում է հաստատության հաստիքային ցուցակն ու ծախսերի նախահաշիվը և դրանք ներկայացնում հիմնադրի հաստատմանը.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12) իրականացնում է Հայաստանի Հանրապետության օրենսդրությամբ նախատեսված այլ լիազորություններ.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14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որակի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բովանդակության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ծրագրերին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տարեկան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ուսումնական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ժամանակացույցի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lastRenderedPageBreak/>
        <w:t>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5)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ներքին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ներդրման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իրավունքների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16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ստեղծում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անհրաժեշտ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մասնագիտական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17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մեթոդական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նյութատեխնիկական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հագեցվածության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նորմատիվների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պահանջներին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18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առանձնահատուկ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կարիք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ունեցող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անհատական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պլանով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խելամիտ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հարմարեցումների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առկայությունը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9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հիմնադրի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կողմից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հատկացված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այլ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աղբյուրներից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ստացված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միջոցների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օգտագործումը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20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սննդի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ճաշացանկի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լուծում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վարչական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տնտեսական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բնականոն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գործունեությունն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հարցեր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22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ընդունում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նրանց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նկատմամբ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խրախուսանքներ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տույժեր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աշխատանքային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գործունեության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ընթացքում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կյանքի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առողջության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պաշտպանությունը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ուսումնանյութական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բազայի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գործածության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ենթակա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փաստաթղթերի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B62266" w:rsidRPr="00902BDF">
        <w:rPr>
          <w:rFonts w:ascii="GHEA Grapalat" w:eastAsia="Times New Roman" w:hAnsi="GHEA Grapalat" w:cs="Times New Roman"/>
          <w:color w:val="000000"/>
          <w:lang w:val="hy-AM"/>
        </w:rPr>
        <w:t>4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ճիշտ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գործավարության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իրականացման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դիդակտիկ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նյութերի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նպատակային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սարքավորումների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տեխնիկայի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անվտանգության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նորմերի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որոշման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լիազորություններն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բարձրագույն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5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փորձ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մասնագետը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վերահսկում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մեթոդկաբինետի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հաղորդակից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դարձնում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գիտությունների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նորույթներին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երեխաների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առանձնահատկությունների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իրազեկման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կյանքի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համակողմանի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ստեղծագործական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երևակայության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ընտանիքի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անհատական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50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երաժշտության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համատեղ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գեղագիտական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շուրջ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51.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վարիչը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օգնականը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ստացումն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ճաշացուցակի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սննդամթերքի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պահանջագիր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հայտերի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հետևում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տեղամասի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շենքի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վիճակին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ձեռնարկում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դրանք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ժամանակին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վերանորոգելու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անձնակազմի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կարգապահության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արդյունավետ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նպատակով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հոգաբարձուների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շրջանավարտների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53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օգոստոսի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20-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30-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54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ժամկետով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ընդգրկվում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բոլոր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պաշտոնե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պարզ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ընտրված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տվյալ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արձանագրելու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ստորագրվում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հնարավորության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ձայնագրվել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1/3-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լիազորված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մարմնի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59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60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61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դրան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փոխանցումն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արգելվում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ընդունում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կանոնակարգի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պարապմունքների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բաշխման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ցանկի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ծրագրամեթոդական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գրականության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պլանավորման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տարբերակների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համակազմի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հաստատմանը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նախագահներից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փակ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նախագահը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դրանց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70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71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72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չորս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հրավիրվել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քննարկմանը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առօրյայի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բարելավման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խրախուսման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կատարման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թերացող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ենթարկելու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առաջարկություններ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աջակցում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կրթության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առանձնահատուկ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պայմանների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կարիք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մանկավարժահոգեբանական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աջակցության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ծառայությունների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լսում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հաղորդումը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վիճակի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հեռանկարային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ստանում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հետաքրքրող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պարզաբանումները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ամրապնդում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միջև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կապերը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ձևավորում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միասնական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պահանջներ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ծնողազուրկ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սոցիալապես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անապահով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նյութական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օգնություն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ցույց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տալու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երեխայի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պաշտպանությունը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7)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տեղեկատվությամբ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սեմինարներ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8)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ծանոթացնում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9)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454EC2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6.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ԳՈՒՅՔԸ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ՖԻՆԱՆՍԱՏՆՏԵՍԱԿԱՆ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ԳՈՐԾՈՒՆԵՈՒԹՅՈՒՆԸ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հիմնադրման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ժամանակ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հետագայում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նրան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հանձնվող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ձեռք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բերված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օրենքին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կանոնադրությանը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հայեցողությամբ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տիրապետելու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տնօրինելու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հետո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մնացած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հոգսը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վրա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տարածվել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բռնագանձում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դատական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վերցնելու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80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դրա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օտարելու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գրավ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դնելու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անհատույց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հանձնելու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81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համարվող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շենքերը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օտարվել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բացառիկ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դեպքերում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82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հանձնվել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ավագանու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վարձակալումից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եկամուտը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sz w:val="22"/>
          <w:szCs w:val="22"/>
          <w:lang w:val="hy-AM"/>
        </w:rPr>
        <w:t>հանդիսանում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գործառույթների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լուծարման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տնօրինման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տնօրինում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գոյանում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հատկացումներից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բյուջեից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սահմանում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ձեռնարկատիրական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իրականացումից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գոյացած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բարեգործական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նպատակային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ներդրումները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վարձավճարները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օտարերկրյա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կազմակերպությունների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քաղաքացիների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նվիրատվությունները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խնդիրներին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չհակասող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գործունեությունից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հաշվետվությունների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հավաստիությունը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ենթակա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աուդիտի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վերստուգման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)`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454EC2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7.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ՎԵՐԱԿԱԶՄԱԿԵՐՊՈՒՄԸ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ԼՈՒԾԱՐՈՒՄԸ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454EC2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FF0000"/>
          <w:sz w:val="23"/>
          <w:szCs w:val="23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90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հիմնադրումը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վերակազմակերպումը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454EC2">
        <w:rPr>
          <w:rFonts w:ascii="GHEA Grapalat" w:hAnsi="GHEA Grapalat"/>
          <w:color w:val="000000"/>
          <w:sz w:val="23"/>
          <w:szCs w:val="23"/>
          <w:lang w:val="hy-AM"/>
        </w:rPr>
        <w:t>:</w:t>
      </w:r>
    </w:p>
    <w:p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454EC2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:rsidR="00C07D51" w:rsidRPr="00454EC2" w:rsidRDefault="00C07D51">
      <w:pPr>
        <w:rPr>
          <w:rFonts w:ascii="GHEA Grapalat" w:hAnsi="GHEA Grapalat"/>
          <w:lang w:val="hy-AM"/>
        </w:rPr>
      </w:pPr>
    </w:p>
    <w:sectPr w:rsidR="00C07D51" w:rsidRPr="00454EC2" w:rsidSect="009E3615">
      <w:pgSz w:w="12240" w:h="15840"/>
      <w:pgMar w:top="709" w:right="33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29"/>
    <w:rsid w:val="00015941"/>
    <w:rsid w:val="00027491"/>
    <w:rsid w:val="000615F1"/>
    <w:rsid w:val="00080754"/>
    <w:rsid w:val="001C2AB7"/>
    <w:rsid w:val="00260625"/>
    <w:rsid w:val="003114EB"/>
    <w:rsid w:val="00370F9F"/>
    <w:rsid w:val="00454EC2"/>
    <w:rsid w:val="004B1646"/>
    <w:rsid w:val="004C2A19"/>
    <w:rsid w:val="005617A2"/>
    <w:rsid w:val="005A4CCF"/>
    <w:rsid w:val="006D40FB"/>
    <w:rsid w:val="0073100C"/>
    <w:rsid w:val="00762BDA"/>
    <w:rsid w:val="00902BDF"/>
    <w:rsid w:val="009063D0"/>
    <w:rsid w:val="00926956"/>
    <w:rsid w:val="009E3615"/>
    <w:rsid w:val="00B43C30"/>
    <w:rsid w:val="00B62266"/>
    <w:rsid w:val="00B6561E"/>
    <w:rsid w:val="00B8582B"/>
    <w:rsid w:val="00C07D51"/>
    <w:rsid w:val="00C66F2A"/>
    <w:rsid w:val="00CA5DF4"/>
    <w:rsid w:val="00EB6929"/>
    <w:rsid w:val="00F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5A1D"/>
  <w15:chartTrackingRefBased/>
  <w15:docId w15:val="{7EC1AD21-DF90-49A7-ACE5-5B187D85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5845-085F-4581-B554-713EBF47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2025-03-04T12:53:00Z</cp:lastPrinted>
  <dcterms:created xsi:type="dcterms:W3CDTF">2025-02-10T07:05:00Z</dcterms:created>
  <dcterms:modified xsi:type="dcterms:W3CDTF">2025-03-05T05:56:00Z</dcterms:modified>
</cp:coreProperties>
</file>