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C8" w:rsidRDefault="00AC5EC8" w:rsidP="00AC5EC8">
      <w:pPr>
        <w:tabs>
          <w:tab w:val="left" w:pos="2736"/>
        </w:tabs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0B174F">
        <w:rPr>
          <w:rFonts w:ascii="GHEA Grapalat" w:hAnsi="GHEA Grapalat"/>
          <w:b/>
          <w:sz w:val="24"/>
          <w:szCs w:val="24"/>
          <w:lang w:val="ru-RU"/>
        </w:rPr>
        <w:t>ՀԻՄՆԱՎՈՐՈՒՄ</w:t>
      </w:r>
    </w:p>
    <w:p w:rsidR="00AC5EC8" w:rsidRDefault="00AC5EC8" w:rsidP="00AC5EC8">
      <w:pPr>
        <w:rPr>
          <w:rFonts w:ascii="GHEA Grapalat" w:hAnsi="GHEA Grapalat"/>
          <w:sz w:val="24"/>
          <w:szCs w:val="24"/>
          <w:lang w:val="ru-RU"/>
        </w:rPr>
      </w:pPr>
    </w:p>
    <w:p w:rsidR="00AC5EC8" w:rsidRDefault="007C0F26" w:rsidP="00AC5EC8">
      <w:pPr>
        <w:tabs>
          <w:tab w:val="left" w:pos="996"/>
        </w:tabs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ab/>
        <w:t>202</w:t>
      </w:r>
      <w:r w:rsidR="006E409C">
        <w:rPr>
          <w:rFonts w:ascii="GHEA Grapalat" w:hAnsi="GHEA Grapalat"/>
          <w:sz w:val="24"/>
          <w:szCs w:val="24"/>
          <w:lang w:val="ru-RU"/>
        </w:rPr>
        <w:t>5</w:t>
      </w:r>
      <w:r w:rsidR="00AC5EC8">
        <w:rPr>
          <w:rFonts w:ascii="GHEA Grapalat" w:hAnsi="GHEA Grapalat"/>
          <w:sz w:val="24"/>
          <w:szCs w:val="24"/>
          <w:lang w:val="ru-RU"/>
        </w:rPr>
        <w:t xml:space="preserve"> թվականի բյուջեն կազմվել է հիմք ընդունելով &lt;&lt;Բյուջետային համակարգի մասին&gt;&gt; և  &lt;&lt;Տեղական ինքնակառավարման մասին&gt;&gt; ՀՀ օրենքները, &lt;&lt;ՀՀ</w:t>
      </w:r>
      <w:r w:rsidR="006E409C">
        <w:rPr>
          <w:rFonts w:ascii="GHEA Grapalat" w:hAnsi="GHEA Grapalat"/>
          <w:sz w:val="24"/>
          <w:szCs w:val="24"/>
          <w:lang w:val="ru-RU"/>
        </w:rPr>
        <w:t xml:space="preserve"> 2025</w:t>
      </w:r>
      <w:r w:rsidR="00AC5EC8">
        <w:rPr>
          <w:rFonts w:ascii="GHEA Grapalat" w:hAnsi="GHEA Grapalat"/>
          <w:sz w:val="24"/>
          <w:szCs w:val="24"/>
          <w:lang w:val="ru-RU"/>
        </w:rPr>
        <w:t xml:space="preserve"> թվականի պետական բյուջեի մասին&gt;&gt; ՀՀ օրենքի նախագծով նախատեսված համայնքներին համահարթեցման սկզբունքով տրամադրվող դոտացիաների չափը, համայնքային ենթակայության կազմակերպությունների կողմից ներկայացված և ստուգված նախահաշիվները, համայնքապետարանի աշխատակազմի բաժինների կողմից ներկայացված հայտերը, անշարժ գույքի հարկի</w:t>
      </w:r>
      <w:r w:rsidR="00FF7A1B">
        <w:rPr>
          <w:rFonts w:ascii="GHEA Grapalat" w:hAnsi="GHEA Grapalat"/>
          <w:sz w:val="24"/>
          <w:szCs w:val="24"/>
          <w:lang w:val="ru-RU"/>
        </w:rPr>
        <w:t>,</w:t>
      </w:r>
      <w:r w:rsidR="00AC5EC8">
        <w:rPr>
          <w:rFonts w:ascii="GHEA Grapalat" w:hAnsi="GHEA Grapalat"/>
          <w:sz w:val="24"/>
          <w:szCs w:val="24"/>
          <w:lang w:val="ru-RU"/>
        </w:rPr>
        <w:t xml:space="preserve"> տեղական տուրքերի և վճարների բազային ցուցանիշերը:</w:t>
      </w:r>
    </w:p>
    <w:p w:rsidR="00AC5EC8" w:rsidRDefault="00AC5EC8" w:rsidP="00AC5EC8">
      <w:pPr>
        <w:jc w:val="center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ab/>
      </w:r>
    </w:p>
    <w:p w:rsidR="00AC5EC8" w:rsidRPr="00C20F72" w:rsidRDefault="00C20F72" w:rsidP="00CB7126">
      <w:pPr>
        <w:jc w:val="center"/>
        <w:rPr>
          <w:rFonts w:ascii="GHEA Grapalat" w:hAnsi="GHEA Grapalat"/>
          <w:lang w:val="ru-RU"/>
        </w:rPr>
      </w:pPr>
      <w:r w:rsidRPr="00C20F72">
        <w:rPr>
          <w:rFonts w:ascii="GHEA Grapalat" w:hAnsi="GHEA Grapalat"/>
          <w:color w:val="333333"/>
          <w:shd w:val="clear" w:color="auto" w:fill="FFFFFF"/>
        </w:rPr>
        <w:t>ՖԻՆԱՆՍԱՏՆՏԵՍԱԿԱՆ</w:t>
      </w:r>
      <w:r w:rsidRPr="00C20F72">
        <w:rPr>
          <w:rFonts w:ascii="GHEA Grapalat" w:hAnsi="GHEA Grapalat"/>
          <w:color w:val="333333"/>
          <w:shd w:val="clear" w:color="auto" w:fill="FFFFFF"/>
          <w:lang w:val="ru-RU"/>
        </w:rPr>
        <w:t xml:space="preserve"> </w:t>
      </w:r>
      <w:r w:rsidR="00CB7126">
        <w:rPr>
          <w:rFonts w:ascii="GHEA Grapalat" w:hAnsi="GHEA Grapalat"/>
          <w:color w:val="333333"/>
          <w:shd w:val="clear" w:color="auto" w:fill="FFFFFF"/>
          <w:lang w:val="hy-AM"/>
        </w:rPr>
        <w:t>ԲԱԺՆԻ ՊԵՏ</w:t>
      </w:r>
      <w:r w:rsidRPr="00C20F72">
        <w:rPr>
          <w:rFonts w:ascii="GHEA Grapalat" w:hAnsi="GHEA Grapalat"/>
          <w:lang w:val="ru-RU"/>
        </w:rPr>
        <w:t xml:space="preserve">                          </w:t>
      </w:r>
      <w:r w:rsidR="00432613" w:rsidRPr="00C20F72">
        <w:rPr>
          <w:rFonts w:ascii="GHEA Grapalat" w:hAnsi="GHEA Grapalat"/>
          <w:lang w:val="hy-AM"/>
        </w:rPr>
        <w:t>Դ</w:t>
      </w:r>
      <w:r w:rsidR="00AC5EC8" w:rsidRPr="00C20F72">
        <w:rPr>
          <w:rFonts w:ascii="GHEA Grapalat" w:hAnsi="GHEA Grapalat"/>
          <w:lang w:val="ru-RU"/>
        </w:rPr>
        <w:t xml:space="preserve">. </w:t>
      </w:r>
      <w:r w:rsidR="00432613" w:rsidRPr="00C20F72">
        <w:rPr>
          <w:rFonts w:ascii="GHEA Grapalat" w:hAnsi="GHEA Grapalat"/>
          <w:lang w:val="hy-AM"/>
        </w:rPr>
        <w:t>ԱՅՎԱԶ</w:t>
      </w:r>
      <w:r w:rsidR="00AC5EC8" w:rsidRPr="00C20F72">
        <w:rPr>
          <w:rFonts w:ascii="GHEA Grapalat" w:hAnsi="GHEA Grapalat"/>
          <w:lang w:val="ru-RU"/>
        </w:rPr>
        <w:t>ՅԱՆ</w:t>
      </w:r>
    </w:p>
    <w:p w:rsidR="00AC5EC8" w:rsidRPr="00C20F72" w:rsidRDefault="006E409C" w:rsidP="00AC5EC8">
      <w:pPr>
        <w:tabs>
          <w:tab w:val="left" w:pos="7428"/>
        </w:tabs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ab/>
        <w:t>21.11.2024</w:t>
      </w:r>
      <w:r w:rsidR="00AC5EC8" w:rsidRPr="00C20F72">
        <w:rPr>
          <w:rFonts w:ascii="GHEA Grapalat" w:hAnsi="GHEA Grapalat"/>
          <w:sz w:val="24"/>
          <w:szCs w:val="24"/>
          <w:lang w:val="ru-RU"/>
        </w:rPr>
        <w:t>թ.</w:t>
      </w:r>
    </w:p>
    <w:p w:rsidR="00AC5EC8" w:rsidRPr="00C20F72" w:rsidRDefault="00AC5EC8" w:rsidP="00AC5EC8">
      <w:pPr>
        <w:rPr>
          <w:rFonts w:ascii="GHEA Grapalat" w:hAnsi="GHEA Grapalat"/>
          <w:sz w:val="24"/>
          <w:szCs w:val="24"/>
          <w:lang w:val="ru-RU"/>
        </w:rPr>
      </w:pPr>
    </w:p>
    <w:p w:rsidR="00AC5EC8" w:rsidRPr="00C20F72" w:rsidRDefault="00AC5EC8" w:rsidP="00AC5EC8">
      <w:pPr>
        <w:tabs>
          <w:tab w:val="left" w:pos="3960"/>
        </w:tabs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C20F72">
        <w:rPr>
          <w:rFonts w:ascii="GHEA Grapalat" w:hAnsi="GHEA Grapalat"/>
          <w:b/>
          <w:sz w:val="24"/>
          <w:szCs w:val="24"/>
          <w:lang w:val="ru-RU"/>
        </w:rPr>
        <w:t>Տ Ե Ղ Ե Կ Ա Ն Ք</w:t>
      </w:r>
    </w:p>
    <w:p w:rsidR="00AC5EC8" w:rsidRPr="006E409C" w:rsidRDefault="007C0F26" w:rsidP="00CB7126">
      <w:pPr>
        <w:tabs>
          <w:tab w:val="left" w:pos="540"/>
        </w:tabs>
        <w:rPr>
          <w:rFonts w:ascii="GHEA Grapalat" w:hAnsi="GHEA Grapalat"/>
          <w:sz w:val="24"/>
          <w:szCs w:val="24"/>
          <w:lang w:val="ru-RU"/>
        </w:rPr>
      </w:pPr>
      <w:r w:rsidRPr="00C20F72">
        <w:rPr>
          <w:rFonts w:ascii="GHEA Grapalat" w:hAnsi="GHEA Grapalat"/>
          <w:sz w:val="24"/>
          <w:szCs w:val="24"/>
          <w:lang w:val="ru-RU"/>
        </w:rPr>
        <w:tab/>
      </w:r>
      <w:r w:rsidR="006E409C">
        <w:rPr>
          <w:rFonts w:ascii="GHEA Grapalat" w:hAnsi="GHEA Grapalat"/>
          <w:sz w:val="24"/>
          <w:szCs w:val="24"/>
          <w:lang w:val="ru-RU"/>
        </w:rPr>
        <w:t>2025</w:t>
      </w:r>
      <w:r w:rsidR="00CB7126">
        <w:rPr>
          <w:rFonts w:ascii="GHEA Grapalat" w:hAnsi="GHEA Grapalat"/>
          <w:sz w:val="24"/>
          <w:szCs w:val="24"/>
          <w:lang w:val="ru-RU"/>
        </w:rPr>
        <w:t xml:space="preserve"> թվականի Սիսիանի համայնքի բյուջեի եկամուտները և ծախսերը պլանավորվում են </w:t>
      </w:r>
      <w:r w:rsidR="006E409C">
        <w:rPr>
          <w:rFonts w:ascii="GHEA Grapalat" w:hAnsi="GHEA Grapalat"/>
          <w:color w:val="333333"/>
          <w:sz w:val="24"/>
          <w:szCs w:val="24"/>
          <w:shd w:val="clear" w:color="auto" w:fill="FFFFFF"/>
          <w:lang w:val="ru-RU"/>
        </w:rPr>
        <w:t xml:space="preserve">2 529 953 </w:t>
      </w:r>
      <w:r w:rsidR="006E409C" w:rsidRPr="006E409C">
        <w:rPr>
          <w:rFonts w:ascii="GHEA Grapalat" w:hAnsi="GHEA Grapalat"/>
          <w:color w:val="333333"/>
          <w:sz w:val="24"/>
          <w:szCs w:val="24"/>
          <w:shd w:val="clear" w:color="auto" w:fill="FFFFFF"/>
          <w:lang w:val="ru-RU"/>
        </w:rPr>
        <w:t>086</w:t>
      </w:r>
      <w:r w:rsidR="00581A88">
        <w:rPr>
          <w:rFonts w:ascii="GHEA Grapalat" w:hAnsi="GHEA Grapalat"/>
          <w:sz w:val="24"/>
          <w:szCs w:val="24"/>
          <w:lang w:val="ru-RU"/>
        </w:rPr>
        <w:t xml:space="preserve"> </w:t>
      </w:r>
      <w:r w:rsidR="00CB7126">
        <w:rPr>
          <w:rFonts w:ascii="GHEA Grapalat" w:hAnsi="GHEA Grapalat"/>
          <w:sz w:val="24"/>
          <w:szCs w:val="24"/>
          <w:lang w:val="ru-RU"/>
        </w:rPr>
        <w:t>ՀՀ դրամ:</w:t>
      </w:r>
    </w:p>
    <w:p w:rsidR="00AC5EC8" w:rsidRPr="00C20F72" w:rsidRDefault="00AC5EC8" w:rsidP="00AC5EC8">
      <w:pPr>
        <w:rPr>
          <w:rFonts w:ascii="GHEA Grapalat" w:hAnsi="GHEA Grapalat"/>
          <w:sz w:val="24"/>
          <w:szCs w:val="24"/>
          <w:lang w:val="ru-RU"/>
        </w:rPr>
      </w:pPr>
    </w:p>
    <w:p w:rsidR="00CB7126" w:rsidRPr="00C20F72" w:rsidRDefault="00CB7126" w:rsidP="00CB7126">
      <w:pPr>
        <w:rPr>
          <w:rFonts w:ascii="GHEA Grapalat" w:hAnsi="GHEA Grapalat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 xml:space="preserve">                     </w:t>
      </w:r>
      <w:r w:rsidRPr="00C20F72">
        <w:rPr>
          <w:rFonts w:ascii="GHEA Grapalat" w:hAnsi="GHEA Grapalat"/>
          <w:color w:val="333333"/>
          <w:shd w:val="clear" w:color="auto" w:fill="FFFFFF"/>
        </w:rPr>
        <w:t>ՖԻՆԱՆՍԱՏՆՏԵՍԱԿԱՆ</w:t>
      </w:r>
      <w:r w:rsidRPr="00C20F72">
        <w:rPr>
          <w:rFonts w:ascii="GHEA Grapalat" w:hAnsi="GHEA Grapalat"/>
          <w:color w:val="333333"/>
          <w:shd w:val="clear" w:color="auto" w:fill="FFFFFF"/>
          <w:lang w:val="ru-RU"/>
        </w:rPr>
        <w:t xml:space="preserve">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ԲԱԺՆԻ ՊԵՏ</w:t>
      </w:r>
      <w:r w:rsidRPr="00C20F72">
        <w:rPr>
          <w:rFonts w:ascii="GHEA Grapalat" w:hAnsi="GHEA Grapalat"/>
          <w:lang w:val="ru-RU"/>
        </w:rPr>
        <w:t xml:space="preserve">                          </w:t>
      </w:r>
      <w:r w:rsidRPr="00C20F72">
        <w:rPr>
          <w:rFonts w:ascii="GHEA Grapalat" w:hAnsi="GHEA Grapalat"/>
          <w:lang w:val="hy-AM"/>
        </w:rPr>
        <w:t>Դ</w:t>
      </w:r>
      <w:r w:rsidRPr="00C20F72">
        <w:rPr>
          <w:rFonts w:ascii="GHEA Grapalat" w:hAnsi="GHEA Grapalat"/>
          <w:lang w:val="ru-RU"/>
        </w:rPr>
        <w:t xml:space="preserve">. </w:t>
      </w:r>
      <w:r w:rsidRPr="00C20F72">
        <w:rPr>
          <w:rFonts w:ascii="GHEA Grapalat" w:hAnsi="GHEA Grapalat"/>
          <w:lang w:val="hy-AM"/>
        </w:rPr>
        <w:t>ԱՅՎԱԶ</w:t>
      </w:r>
      <w:r w:rsidRPr="00C20F72">
        <w:rPr>
          <w:rFonts w:ascii="GHEA Grapalat" w:hAnsi="GHEA Grapalat"/>
          <w:lang w:val="ru-RU"/>
        </w:rPr>
        <w:t>ՅԱՆ</w:t>
      </w:r>
    </w:p>
    <w:p w:rsidR="00CB7126" w:rsidRPr="00C20F72" w:rsidRDefault="00CB7126" w:rsidP="00CB7126">
      <w:pPr>
        <w:tabs>
          <w:tab w:val="left" w:pos="7428"/>
        </w:tabs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ru-RU"/>
        </w:rPr>
        <w:tab/>
      </w:r>
      <w:r w:rsidR="006E409C">
        <w:rPr>
          <w:rFonts w:ascii="GHEA Grapalat" w:hAnsi="GHEA Grapalat"/>
          <w:sz w:val="24"/>
          <w:szCs w:val="24"/>
          <w:lang w:val="ru-RU"/>
        </w:rPr>
        <w:t>21.11.2024</w:t>
      </w:r>
      <w:r w:rsidR="006E409C" w:rsidRPr="00C20F72">
        <w:rPr>
          <w:rFonts w:ascii="GHEA Grapalat" w:hAnsi="GHEA Grapalat"/>
          <w:sz w:val="24"/>
          <w:szCs w:val="24"/>
          <w:lang w:val="ru-RU"/>
        </w:rPr>
        <w:t>թ.</w:t>
      </w:r>
      <w:bookmarkStart w:id="0" w:name="_GoBack"/>
      <w:bookmarkEnd w:id="0"/>
    </w:p>
    <w:p w:rsidR="00284E65" w:rsidRPr="00C20F72" w:rsidRDefault="00284E65" w:rsidP="00CB7126">
      <w:pPr>
        <w:jc w:val="center"/>
        <w:rPr>
          <w:szCs w:val="24"/>
          <w:lang w:val="ru-RU"/>
        </w:rPr>
      </w:pPr>
    </w:p>
    <w:sectPr w:rsidR="00284E65" w:rsidRPr="00C20F72" w:rsidSect="00AC5EC8">
      <w:pgSz w:w="12240" w:h="15840"/>
      <w:pgMar w:top="720" w:right="900" w:bottom="81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647B"/>
    <w:multiLevelType w:val="hybridMultilevel"/>
    <w:tmpl w:val="062C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448DB"/>
    <w:multiLevelType w:val="hybridMultilevel"/>
    <w:tmpl w:val="062C2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629A"/>
    <w:rsid w:val="00002B19"/>
    <w:rsid w:val="00007488"/>
    <w:rsid w:val="000152D4"/>
    <w:rsid w:val="00065145"/>
    <w:rsid w:val="001D1D16"/>
    <w:rsid w:val="00283DDA"/>
    <w:rsid w:val="00284E65"/>
    <w:rsid w:val="002975A8"/>
    <w:rsid w:val="002B610A"/>
    <w:rsid w:val="00392A42"/>
    <w:rsid w:val="003F50DB"/>
    <w:rsid w:val="004308A6"/>
    <w:rsid w:val="00432613"/>
    <w:rsid w:val="00452EE0"/>
    <w:rsid w:val="004B189D"/>
    <w:rsid w:val="004C10DA"/>
    <w:rsid w:val="00581A88"/>
    <w:rsid w:val="005D4CFD"/>
    <w:rsid w:val="0068256F"/>
    <w:rsid w:val="00686392"/>
    <w:rsid w:val="006909EA"/>
    <w:rsid w:val="006910D8"/>
    <w:rsid w:val="006E409C"/>
    <w:rsid w:val="007163E2"/>
    <w:rsid w:val="007B787B"/>
    <w:rsid w:val="007C0F26"/>
    <w:rsid w:val="00893CAF"/>
    <w:rsid w:val="008F3EFD"/>
    <w:rsid w:val="009C5B3A"/>
    <w:rsid w:val="009D4FE5"/>
    <w:rsid w:val="00A83414"/>
    <w:rsid w:val="00AC5EC8"/>
    <w:rsid w:val="00B13677"/>
    <w:rsid w:val="00C20F72"/>
    <w:rsid w:val="00C31935"/>
    <w:rsid w:val="00CB7126"/>
    <w:rsid w:val="00D31C5C"/>
    <w:rsid w:val="00D840B7"/>
    <w:rsid w:val="00DB629A"/>
    <w:rsid w:val="00DB70F4"/>
    <w:rsid w:val="00E17AB3"/>
    <w:rsid w:val="00E548A3"/>
    <w:rsid w:val="00E91010"/>
    <w:rsid w:val="00EA047A"/>
    <w:rsid w:val="00F203AB"/>
    <w:rsid w:val="00F22F84"/>
    <w:rsid w:val="00F90946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40</cp:revision>
  <dcterms:created xsi:type="dcterms:W3CDTF">2021-11-12T06:49:00Z</dcterms:created>
  <dcterms:modified xsi:type="dcterms:W3CDTF">2024-11-20T19:01:00Z</dcterms:modified>
</cp:coreProperties>
</file>