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92" w:rsidRPr="00BA686A" w:rsidRDefault="00895292" w:rsidP="00895292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BA686A">
        <w:rPr>
          <w:rFonts w:ascii="Sylfaen" w:hAnsi="Sylfaen"/>
          <w:b/>
          <w:sz w:val="24"/>
          <w:szCs w:val="24"/>
          <w:lang w:val="hy-AM"/>
        </w:rPr>
        <w:t>ՀԻՄՆԱՎՈՐՈՒՄ</w:t>
      </w:r>
    </w:p>
    <w:p w:rsidR="00895292" w:rsidRPr="00BA686A" w:rsidRDefault="00895292" w:rsidP="00895292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BC4F89" w:rsidRDefault="00895292" w:rsidP="00E07B0E">
      <w:pPr>
        <w:spacing w:after="0"/>
        <w:ind w:firstLine="547"/>
        <w:jc w:val="both"/>
        <w:rPr>
          <w:rFonts w:ascii="Sylfaen" w:hAnsi="Sylfaen" w:cs="Sylfaen"/>
          <w:sz w:val="24"/>
          <w:szCs w:val="24"/>
          <w:lang w:val="pt-BR"/>
        </w:rPr>
      </w:pPr>
      <w:r w:rsidRPr="00622BB7">
        <w:rPr>
          <w:rFonts w:ascii="Sylfaen" w:hAnsi="Sylfaen"/>
          <w:sz w:val="24"/>
          <w:szCs w:val="24"/>
          <w:lang w:val="hy-AM"/>
        </w:rPr>
        <w:t xml:space="preserve">Հաշվի առնելով, </w:t>
      </w:r>
      <w:r w:rsidR="00622BB7" w:rsidRPr="00622BB7">
        <w:rPr>
          <w:rFonts w:ascii="Sylfaen" w:hAnsi="Sylfaen" w:cs="Sylfaen"/>
          <w:sz w:val="24"/>
          <w:szCs w:val="24"/>
          <w:lang w:val="hy-AM"/>
        </w:rPr>
        <w:t>Հայաստանի</w:t>
      </w:r>
      <w:r w:rsidR="00622BB7" w:rsidRPr="00622BB7">
        <w:rPr>
          <w:rFonts w:ascii="Sylfaen" w:hAnsi="Sylfaen" w:cs="Sylfaen"/>
          <w:sz w:val="24"/>
          <w:szCs w:val="24"/>
          <w:lang w:val="pt-BR"/>
        </w:rPr>
        <w:t xml:space="preserve"> </w:t>
      </w:r>
      <w:r w:rsidR="00622BB7" w:rsidRPr="00622BB7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="00622BB7" w:rsidRPr="00622BB7">
        <w:rPr>
          <w:rFonts w:ascii="Sylfaen" w:hAnsi="Sylfaen" w:cs="Sylfaen"/>
          <w:sz w:val="24"/>
          <w:szCs w:val="24"/>
          <w:lang w:val="pt-BR"/>
        </w:rPr>
        <w:t xml:space="preserve"> </w:t>
      </w:r>
      <w:r w:rsidR="00622BB7" w:rsidRPr="00622BB7">
        <w:rPr>
          <w:rFonts w:ascii="Sylfaen" w:hAnsi="Sylfaen" w:cs="Sylfaen"/>
          <w:sz w:val="24"/>
          <w:szCs w:val="24"/>
          <w:lang w:val="hy-AM"/>
        </w:rPr>
        <w:t xml:space="preserve">կառավարության </w:t>
      </w:r>
      <w:r w:rsidR="00622BB7" w:rsidRPr="00622BB7">
        <w:rPr>
          <w:rFonts w:ascii="Sylfaen" w:hAnsi="Sylfaen"/>
          <w:sz w:val="24"/>
          <w:szCs w:val="24"/>
          <w:lang w:val="hy-AM"/>
        </w:rPr>
        <w:t xml:space="preserve">2000 </w:t>
      </w:r>
      <w:r w:rsidR="00622BB7" w:rsidRPr="00622BB7">
        <w:rPr>
          <w:rFonts w:ascii="Sylfaen" w:hAnsi="Sylfaen" w:cs="Sylfaen"/>
          <w:sz w:val="24"/>
          <w:szCs w:val="24"/>
          <w:lang w:val="hy-AM"/>
        </w:rPr>
        <w:t>թվականի</w:t>
      </w:r>
      <w:r w:rsidR="00622BB7" w:rsidRPr="00622BB7">
        <w:rPr>
          <w:rFonts w:ascii="Sylfaen" w:hAnsi="Sylfaen"/>
          <w:sz w:val="24"/>
          <w:szCs w:val="24"/>
          <w:lang w:val="hy-AM"/>
        </w:rPr>
        <w:t xml:space="preserve"> </w:t>
      </w:r>
      <w:r w:rsidR="00622BB7" w:rsidRPr="00622BB7">
        <w:rPr>
          <w:rFonts w:ascii="Sylfaen" w:hAnsi="Sylfaen" w:cs="Sylfaen"/>
          <w:sz w:val="24"/>
          <w:szCs w:val="24"/>
          <w:lang w:val="hy-AM"/>
        </w:rPr>
        <w:t xml:space="preserve">հոկտեմբերի 23-ի </w:t>
      </w:r>
      <w:r w:rsidR="00622BB7" w:rsidRPr="00622BB7">
        <w:rPr>
          <w:rFonts w:ascii="Sylfaen" w:hAnsi="Sylfaen" w:cs="Sylfaen"/>
          <w:sz w:val="24"/>
          <w:szCs w:val="24"/>
          <w:lang w:val="pt-BR"/>
        </w:rPr>
        <w:t>«</w:t>
      </w:r>
      <w:r w:rsidR="00622BB7" w:rsidRPr="00622BB7">
        <w:rPr>
          <w:rFonts w:ascii="Sylfaen" w:hAnsi="Sylfaen" w:cs="Sylfaen"/>
          <w:sz w:val="24"/>
          <w:szCs w:val="24"/>
          <w:lang w:val="hy-AM"/>
        </w:rPr>
        <w:t>Հայաստանի</w:t>
      </w:r>
      <w:r w:rsidR="00622BB7" w:rsidRPr="00622BB7">
        <w:rPr>
          <w:rFonts w:ascii="Sylfaen" w:hAnsi="Sylfaen" w:cs="Sylfaen"/>
          <w:sz w:val="24"/>
          <w:szCs w:val="24"/>
          <w:lang w:val="pt-BR"/>
        </w:rPr>
        <w:t xml:space="preserve"> </w:t>
      </w:r>
      <w:r w:rsidR="00622BB7" w:rsidRPr="00622BB7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="00622BB7" w:rsidRPr="00622BB7">
        <w:rPr>
          <w:rFonts w:ascii="Sylfaen" w:hAnsi="Sylfaen" w:cs="Sylfaen"/>
          <w:sz w:val="24"/>
          <w:szCs w:val="24"/>
          <w:lang w:val="pt-BR"/>
        </w:rPr>
        <w:t xml:space="preserve"> </w:t>
      </w:r>
      <w:r w:rsidR="00622BB7" w:rsidRPr="00622BB7">
        <w:rPr>
          <w:rFonts w:ascii="Sylfaen" w:hAnsi="Sylfaen" w:cs="Sylfaen"/>
          <w:sz w:val="24"/>
          <w:szCs w:val="24"/>
          <w:lang w:val="hy-AM"/>
        </w:rPr>
        <w:t>հողային հաշվեկշիռը կազմելու կարգը հաստատելու  մասին</w:t>
      </w:r>
      <w:r w:rsidR="00622BB7" w:rsidRPr="00622BB7">
        <w:rPr>
          <w:rFonts w:ascii="Sylfaen" w:hAnsi="Sylfaen" w:cs="Sylfaen"/>
          <w:sz w:val="24"/>
          <w:szCs w:val="24"/>
          <w:lang w:val="pt-BR"/>
        </w:rPr>
        <w:t xml:space="preserve">» </w:t>
      </w:r>
      <w:r w:rsidR="00622BB7" w:rsidRPr="00622BB7">
        <w:rPr>
          <w:rFonts w:ascii="Sylfaen" w:hAnsi="Sylfaen" w:cs="Sylfaen"/>
          <w:sz w:val="24"/>
          <w:szCs w:val="24"/>
          <w:lang w:val="hy-AM"/>
        </w:rPr>
        <w:t>թիվ</w:t>
      </w:r>
      <w:r w:rsidR="00622BB7" w:rsidRPr="00622BB7">
        <w:rPr>
          <w:rFonts w:ascii="Sylfaen" w:hAnsi="Sylfaen" w:cs="Sylfaen"/>
          <w:sz w:val="24"/>
          <w:szCs w:val="24"/>
          <w:lang w:val="pt-BR"/>
        </w:rPr>
        <w:t xml:space="preserve"> </w:t>
      </w:r>
      <w:r w:rsidR="00622BB7" w:rsidRPr="00622BB7">
        <w:rPr>
          <w:rFonts w:ascii="Sylfaen" w:hAnsi="Sylfaen" w:cs="Sylfaen"/>
          <w:sz w:val="24"/>
          <w:szCs w:val="24"/>
          <w:lang w:val="hy-AM"/>
        </w:rPr>
        <w:t>656</w:t>
      </w:r>
      <w:r w:rsidR="00622BB7" w:rsidRPr="00622BB7">
        <w:rPr>
          <w:rFonts w:ascii="Sylfaen" w:hAnsi="Sylfaen" w:cs="Sylfaen"/>
          <w:sz w:val="24"/>
          <w:szCs w:val="24"/>
          <w:lang w:val="pt-BR"/>
        </w:rPr>
        <w:t xml:space="preserve"> </w:t>
      </w:r>
      <w:r w:rsidR="00622BB7">
        <w:rPr>
          <w:rFonts w:ascii="Sylfaen" w:hAnsi="Sylfaen" w:cs="Sylfaen"/>
          <w:sz w:val="24"/>
          <w:szCs w:val="24"/>
          <w:lang w:val="hy-AM"/>
        </w:rPr>
        <w:t xml:space="preserve">որոշումն անհրաժեշտ է </w:t>
      </w:r>
      <w:r w:rsidR="00E07B0E">
        <w:rPr>
          <w:rFonts w:ascii="Sylfaen" w:hAnsi="Sylfaen" w:cs="Sylfaen"/>
          <w:sz w:val="24"/>
          <w:szCs w:val="24"/>
          <w:lang w:val="hy-AM"/>
        </w:rPr>
        <w:t>տ</w:t>
      </w:r>
      <w:r w:rsidR="00E07B0E" w:rsidRPr="00E07B0E">
        <w:rPr>
          <w:rFonts w:ascii="Sylfaen" w:hAnsi="Sylfaen" w:cs="Sylfaen"/>
          <w:sz w:val="24"/>
          <w:szCs w:val="24"/>
          <w:lang w:val="pt-BR"/>
        </w:rPr>
        <w:t xml:space="preserve">ալ համաձայնություն 2020 թվականի հուլիսի 1-ի դրությամբ կազմված </w:t>
      </w:r>
      <w:r w:rsidR="00E07B0E">
        <w:rPr>
          <w:rFonts w:ascii="Sylfaen" w:hAnsi="Sylfaen" w:cs="Sylfaen"/>
          <w:sz w:val="24"/>
          <w:szCs w:val="24"/>
          <w:lang w:val="hy-AM"/>
        </w:rPr>
        <w:t>Սիսիանի</w:t>
      </w:r>
      <w:r w:rsidR="00E07B0E" w:rsidRPr="00E07B0E">
        <w:rPr>
          <w:rFonts w:ascii="Sylfaen" w:hAnsi="Sylfaen" w:cs="Sylfaen"/>
          <w:sz w:val="24"/>
          <w:szCs w:val="24"/>
          <w:lang w:val="pt-BR"/>
        </w:rPr>
        <w:t xml:space="preserve">  համայնքի </w:t>
      </w:r>
      <w:r w:rsidR="00E07B0E" w:rsidRPr="00E07B0E">
        <w:rPr>
          <w:rFonts w:ascii="Sylfaen" w:hAnsi="Sylfaen" w:cs="Sylfaen"/>
          <w:sz w:val="24"/>
          <w:szCs w:val="24"/>
          <w:lang w:val="hy-AM"/>
        </w:rPr>
        <w:t>հողային հաշվեկշռին</w:t>
      </w:r>
      <w:r w:rsidR="00E07B0E" w:rsidRPr="00E07B0E">
        <w:rPr>
          <w:rFonts w:ascii="Sylfaen" w:hAnsi="Sylfaen" w:cs="Sylfaen"/>
          <w:sz w:val="24"/>
          <w:szCs w:val="24"/>
          <w:lang w:val="pt-BR"/>
        </w:rPr>
        <w:t xml:space="preserve"> (հողային ֆոնդի առկայության և բախշման մասին հաշվետվություն)</w:t>
      </w:r>
      <w:bookmarkStart w:id="0" w:name="_GoBack"/>
      <w:bookmarkEnd w:id="0"/>
      <w:r w:rsidR="00E07B0E" w:rsidRPr="00E07B0E">
        <w:rPr>
          <w:rFonts w:ascii="Sylfaen" w:hAnsi="Sylfaen" w:cs="Sylfaen"/>
          <w:sz w:val="24"/>
          <w:szCs w:val="24"/>
          <w:lang w:val="pt-BR"/>
        </w:rPr>
        <w:t>:</w:t>
      </w:r>
    </w:p>
    <w:p w:rsidR="00E07B0E" w:rsidRDefault="00E07B0E" w:rsidP="00E07B0E">
      <w:pPr>
        <w:spacing w:after="0"/>
        <w:ind w:firstLine="547"/>
        <w:jc w:val="both"/>
        <w:rPr>
          <w:rFonts w:ascii="Sylfaen" w:hAnsi="Sylfaen" w:cs="Sylfaen"/>
          <w:sz w:val="24"/>
          <w:szCs w:val="24"/>
          <w:lang w:val="pt-BR"/>
        </w:rPr>
      </w:pPr>
    </w:p>
    <w:p w:rsidR="00E07B0E" w:rsidRDefault="00E07B0E" w:rsidP="00E07B0E">
      <w:pPr>
        <w:spacing w:after="0"/>
        <w:ind w:firstLine="547"/>
        <w:jc w:val="both"/>
        <w:rPr>
          <w:rFonts w:ascii="Sylfaen" w:hAnsi="Sylfaen" w:cs="Sylfaen"/>
          <w:sz w:val="24"/>
          <w:szCs w:val="24"/>
          <w:lang w:val="pt-BR"/>
        </w:rPr>
      </w:pPr>
    </w:p>
    <w:p w:rsidR="00E07B0E" w:rsidRDefault="00E07B0E" w:rsidP="00E07B0E">
      <w:pPr>
        <w:spacing w:after="0"/>
        <w:ind w:firstLine="547"/>
        <w:jc w:val="both"/>
        <w:rPr>
          <w:rFonts w:ascii="Sylfaen" w:hAnsi="Sylfaen" w:cs="Sylfaen"/>
          <w:sz w:val="24"/>
          <w:szCs w:val="24"/>
          <w:lang w:val="pt-BR"/>
        </w:rPr>
      </w:pPr>
    </w:p>
    <w:p w:rsidR="00E07B0E" w:rsidRDefault="00E07B0E" w:rsidP="00E07B0E">
      <w:pPr>
        <w:spacing w:after="0"/>
        <w:ind w:firstLine="547"/>
        <w:jc w:val="both"/>
        <w:rPr>
          <w:rFonts w:ascii="Sylfaen" w:hAnsi="Sylfaen" w:cs="Sylfaen"/>
          <w:sz w:val="24"/>
          <w:szCs w:val="24"/>
          <w:lang w:val="pt-BR"/>
        </w:rPr>
      </w:pPr>
    </w:p>
    <w:p w:rsidR="00E07B0E" w:rsidRPr="00BA686A" w:rsidRDefault="00E07B0E" w:rsidP="00E07B0E">
      <w:pPr>
        <w:spacing w:after="0"/>
        <w:rPr>
          <w:rFonts w:ascii="Sylfaen" w:hAnsi="Sylfaen"/>
          <w:sz w:val="24"/>
          <w:szCs w:val="24"/>
          <w:lang w:val="hy-AM"/>
        </w:rPr>
      </w:pPr>
      <w:r w:rsidRPr="00B20597">
        <w:rPr>
          <w:rFonts w:ascii="Sylfaen" w:hAnsi="Sylfaen"/>
          <w:sz w:val="24"/>
          <w:szCs w:val="24"/>
          <w:lang w:val="hy-AM"/>
        </w:rPr>
        <w:t>Համայն</w:t>
      </w:r>
      <w:r w:rsidRPr="00BA686A">
        <w:rPr>
          <w:rFonts w:ascii="Sylfaen" w:hAnsi="Sylfaen"/>
          <w:sz w:val="24"/>
          <w:szCs w:val="24"/>
          <w:lang w:val="hy-AM"/>
        </w:rPr>
        <w:t xml:space="preserve">քապետարանի աշխատակազմի քաղաքաշինության </w:t>
      </w:r>
    </w:p>
    <w:p w:rsidR="00E07B0E" w:rsidRPr="00B20597" w:rsidRDefault="00E07B0E" w:rsidP="00E07B0E">
      <w:pPr>
        <w:spacing w:after="0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A686A">
        <w:rPr>
          <w:rFonts w:ascii="Sylfaen" w:hAnsi="Sylfaen"/>
          <w:sz w:val="24"/>
          <w:szCs w:val="24"/>
          <w:lang w:val="hy-AM"/>
        </w:rPr>
        <w:t xml:space="preserve"> և տնտեսության ոլորտը համակարգող բաժնի պետ</w:t>
      </w:r>
      <w:r w:rsidRPr="00B20597">
        <w:rPr>
          <w:rFonts w:ascii="Sylfaen" w:hAnsi="Sylfaen"/>
          <w:sz w:val="24"/>
          <w:szCs w:val="24"/>
          <w:lang w:val="hy-AM"/>
        </w:rPr>
        <w:t>՝                            Ս.Հովհաննիսյան</w:t>
      </w:r>
    </w:p>
    <w:p w:rsidR="00E07B0E" w:rsidRPr="00BA686A" w:rsidRDefault="00E07B0E" w:rsidP="00E07B0E">
      <w:pPr>
        <w:rPr>
          <w:rFonts w:ascii="Sylfaen" w:hAnsi="Sylfaen"/>
          <w:sz w:val="24"/>
          <w:szCs w:val="24"/>
          <w:lang w:val="hy-AM"/>
        </w:rPr>
      </w:pPr>
    </w:p>
    <w:p w:rsidR="00E07B0E" w:rsidRPr="00E07B0E" w:rsidRDefault="00E07B0E" w:rsidP="00E07B0E">
      <w:pPr>
        <w:spacing w:after="0"/>
        <w:ind w:firstLine="547"/>
        <w:jc w:val="both"/>
        <w:rPr>
          <w:rFonts w:ascii="Sylfaen" w:hAnsi="Sylfaen" w:cs="Sylfaen"/>
          <w:sz w:val="24"/>
          <w:szCs w:val="24"/>
          <w:lang w:val="hy-AM"/>
        </w:rPr>
      </w:pPr>
    </w:p>
    <w:sectPr w:rsidR="00E07B0E" w:rsidRPr="00E07B0E" w:rsidSect="00DB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5292"/>
    <w:rsid w:val="00517810"/>
    <w:rsid w:val="00622BB7"/>
    <w:rsid w:val="00895292"/>
    <w:rsid w:val="00B04546"/>
    <w:rsid w:val="00B20597"/>
    <w:rsid w:val="00BC4F89"/>
    <w:rsid w:val="00D12769"/>
    <w:rsid w:val="00E0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3748"/>
  <w15:docId w15:val="{F557BF06-2E12-460E-A25F-FCF50E66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92"/>
    <w:rPr>
      <w:rFonts w:ascii="Arial Armenian" w:eastAsia="Calibri" w:hAnsi="Arial Armen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Aghayan</dc:creator>
  <cp:lastModifiedBy>User</cp:lastModifiedBy>
  <cp:revision>5</cp:revision>
  <dcterms:created xsi:type="dcterms:W3CDTF">2018-03-06T13:19:00Z</dcterms:created>
  <dcterms:modified xsi:type="dcterms:W3CDTF">2020-08-05T08:31:00Z</dcterms:modified>
</cp:coreProperties>
</file>