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92" w:rsidRPr="00BA686A" w:rsidRDefault="00895292" w:rsidP="00895292">
      <w:pPr>
        <w:jc w:val="center"/>
        <w:rPr>
          <w:rFonts w:ascii="Sylfaen" w:hAnsi="Sylfaen"/>
          <w:b/>
          <w:sz w:val="24"/>
          <w:szCs w:val="24"/>
          <w:lang w:val="hy-AM"/>
        </w:rPr>
      </w:pPr>
      <w:r w:rsidRPr="00BA686A">
        <w:rPr>
          <w:rFonts w:ascii="Sylfaen" w:hAnsi="Sylfaen"/>
          <w:b/>
          <w:sz w:val="24"/>
          <w:szCs w:val="24"/>
          <w:lang w:val="hy-AM"/>
        </w:rPr>
        <w:t>ՀԻՄՆԱՎՈՐՈՒՄ</w:t>
      </w:r>
    </w:p>
    <w:p w:rsidR="00895292" w:rsidRPr="00BA686A" w:rsidRDefault="00895292" w:rsidP="00895292">
      <w:pPr>
        <w:jc w:val="center"/>
        <w:rPr>
          <w:rFonts w:ascii="Sylfaen" w:hAnsi="Sylfaen"/>
          <w:b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ind w:firstLine="547"/>
        <w:jc w:val="both"/>
        <w:rPr>
          <w:rFonts w:ascii="Sylfaen" w:hAnsi="Sylfaen"/>
          <w:sz w:val="24"/>
          <w:szCs w:val="24"/>
          <w:lang w:val="hy-AM"/>
        </w:rPr>
      </w:pPr>
      <w:r w:rsidRPr="00BA686A">
        <w:rPr>
          <w:rFonts w:ascii="Sylfaen" w:hAnsi="Sylfaen"/>
          <w:sz w:val="24"/>
          <w:szCs w:val="24"/>
          <w:lang w:val="hy-AM"/>
        </w:rPr>
        <w:t xml:space="preserve">Հաշվի առնելով, որ Սիսիան </w:t>
      </w:r>
      <w:r w:rsidRPr="008B5D13">
        <w:rPr>
          <w:rFonts w:ascii="Sylfaen" w:hAnsi="Sylfaen"/>
          <w:sz w:val="24"/>
          <w:szCs w:val="24"/>
          <w:lang w:val="hy-AM"/>
        </w:rPr>
        <w:t>համայնքի</w:t>
      </w:r>
      <w:r w:rsidRPr="00BA686A">
        <w:rPr>
          <w:rFonts w:ascii="Sylfaen" w:hAnsi="Sylfaen"/>
          <w:sz w:val="24"/>
          <w:szCs w:val="24"/>
          <w:lang w:val="hy-AM"/>
        </w:rPr>
        <w:t xml:space="preserve"> տարածքում առկա </w:t>
      </w:r>
      <w:r w:rsidR="00737DAF" w:rsidRPr="00737DAF">
        <w:rPr>
          <w:rFonts w:ascii="Sylfaen" w:hAnsi="Sylfaen"/>
          <w:sz w:val="24"/>
          <w:szCs w:val="24"/>
          <w:lang w:val="hy-AM"/>
        </w:rPr>
        <w:t xml:space="preserve">են հողամասեր, </w:t>
      </w:r>
      <w:r w:rsidR="008B5D13" w:rsidRPr="008B5D13">
        <w:rPr>
          <w:rFonts w:ascii="Sylfaen" w:hAnsi="Sylfaen"/>
          <w:sz w:val="24"/>
          <w:szCs w:val="24"/>
          <w:lang w:val="hy-AM"/>
        </w:rPr>
        <w:t>որ</w:t>
      </w:r>
      <w:r w:rsidR="00737DAF" w:rsidRPr="00737DAF">
        <w:rPr>
          <w:rFonts w:ascii="Sylfaen" w:hAnsi="Sylfaen"/>
          <w:sz w:val="24"/>
          <w:szCs w:val="24"/>
          <w:lang w:val="hy-AM"/>
        </w:rPr>
        <w:t xml:space="preserve">ոնք </w:t>
      </w:r>
      <w:r w:rsidR="008B5D13" w:rsidRPr="008B5D13">
        <w:rPr>
          <w:rFonts w:ascii="Sylfaen" w:hAnsi="Sylfaen"/>
          <w:sz w:val="24"/>
          <w:szCs w:val="24"/>
          <w:lang w:val="hy-AM"/>
        </w:rPr>
        <w:t xml:space="preserve">նախատեսված է կառուցապատման համար, </w:t>
      </w:r>
      <w:r w:rsidR="00737DAF" w:rsidRPr="00737DAF">
        <w:rPr>
          <w:rFonts w:ascii="Sylfaen" w:hAnsi="Sylfaen"/>
          <w:sz w:val="24"/>
          <w:szCs w:val="24"/>
          <w:lang w:val="hy-AM"/>
        </w:rPr>
        <w:t>նպատակահարմար</w:t>
      </w:r>
      <w:r w:rsidR="008B5D13" w:rsidRPr="008B5D13">
        <w:rPr>
          <w:rFonts w:ascii="Sylfaen" w:hAnsi="Sylfaen"/>
          <w:sz w:val="24"/>
          <w:szCs w:val="24"/>
          <w:lang w:val="hy-AM"/>
        </w:rPr>
        <w:t xml:space="preserve"> է այդ հողամասը բաց դասական աճուրդով օտարել </w:t>
      </w:r>
      <w:r w:rsidR="00737DAF">
        <w:rPr>
          <w:rFonts w:ascii="Sylfaen" w:hAnsi="Sylfaen"/>
          <w:sz w:val="24"/>
          <w:szCs w:val="24"/>
          <w:lang w:val="hy-AM"/>
        </w:rPr>
        <w:t>քաղա</w:t>
      </w:r>
      <w:r w:rsidR="00737DAF" w:rsidRPr="00737DAF">
        <w:rPr>
          <w:rFonts w:ascii="Sylfaen" w:hAnsi="Sylfaen"/>
          <w:sz w:val="24"/>
          <w:szCs w:val="24"/>
          <w:lang w:val="hy-AM"/>
        </w:rPr>
        <w:t>քացիներին</w:t>
      </w:r>
      <w:r w:rsidRPr="00BA686A">
        <w:rPr>
          <w:rFonts w:ascii="Sylfaen" w:hAnsi="Sylfaen"/>
          <w:sz w:val="24"/>
          <w:szCs w:val="24"/>
          <w:lang w:val="hy-AM"/>
        </w:rPr>
        <w:t xml:space="preserve">: </w:t>
      </w:r>
    </w:p>
    <w:p w:rsidR="00895292" w:rsidRPr="00BA686A" w:rsidRDefault="00895292" w:rsidP="00895292">
      <w:pPr>
        <w:ind w:firstLine="540"/>
        <w:jc w:val="both"/>
        <w:rPr>
          <w:rFonts w:ascii="Sylfaen" w:hAnsi="Sylfaen"/>
          <w:sz w:val="24"/>
          <w:szCs w:val="24"/>
          <w:lang w:val="hy-AM"/>
        </w:rPr>
      </w:pPr>
      <w:r w:rsidRPr="00BA686A">
        <w:rPr>
          <w:rFonts w:ascii="Sylfaen" w:hAnsi="Sylfaen"/>
          <w:sz w:val="24"/>
          <w:szCs w:val="24"/>
          <w:lang w:val="hy-AM"/>
        </w:rPr>
        <w:t>Նշված գործառույթը կնպաստի համայնքային բյուջեի եկամտային մասի ավելացմանը, որոնք կնպատակաուղ</w:t>
      </w:r>
      <w:r w:rsidR="00752869" w:rsidRPr="00752869">
        <w:rPr>
          <w:rFonts w:ascii="Sylfaen" w:hAnsi="Sylfaen"/>
          <w:sz w:val="24"/>
          <w:szCs w:val="24"/>
          <w:lang w:val="hy-AM"/>
        </w:rPr>
        <w:t>ղ</w:t>
      </w:r>
      <w:r w:rsidRPr="00BA686A">
        <w:rPr>
          <w:rFonts w:ascii="Sylfaen" w:hAnsi="Sylfaen"/>
          <w:sz w:val="24"/>
          <w:szCs w:val="24"/>
          <w:lang w:val="hy-AM"/>
        </w:rPr>
        <w:t xml:space="preserve">վեն </w:t>
      </w:r>
      <w:r w:rsidRPr="008B5D13">
        <w:rPr>
          <w:rFonts w:ascii="Sylfaen" w:hAnsi="Sylfaen"/>
          <w:sz w:val="24"/>
          <w:szCs w:val="24"/>
          <w:lang w:val="hy-AM"/>
        </w:rPr>
        <w:t>համայնքի</w:t>
      </w:r>
      <w:r w:rsidRPr="00BA686A">
        <w:rPr>
          <w:rFonts w:ascii="Sylfaen" w:hAnsi="Sylfaen"/>
          <w:sz w:val="24"/>
          <w:szCs w:val="24"/>
          <w:lang w:val="hy-AM"/>
        </w:rPr>
        <w:t xml:space="preserve"> հետագա ծրագրերի իրականացմանը: </w:t>
      </w: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737DAF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  <w:r w:rsidRPr="008B5D13">
        <w:rPr>
          <w:rFonts w:ascii="Sylfaen" w:hAnsi="Sylfaen"/>
          <w:sz w:val="24"/>
          <w:szCs w:val="24"/>
          <w:lang w:val="hy-AM"/>
        </w:rPr>
        <w:t>Համայն</w:t>
      </w:r>
      <w:r w:rsidRPr="00BA686A">
        <w:rPr>
          <w:rFonts w:ascii="Sylfaen" w:hAnsi="Sylfaen"/>
          <w:sz w:val="24"/>
          <w:szCs w:val="24"/>
          <w:lang w:val="hy-AM"/>
        </w:rPr>
        <w:t xml:space="preserve">քապետարանի աշխատակազմի քաղաքաշինության </w:t>
      </w:r>
    </w:p>
    <w:p w:rsidR="00895292" w:rsidRPr="008B5D13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  <w:r w:rsidRPr="00BA686A">
        <w:rPr>
          <w:rFonts w:ascii="Sylfaen" w:hAnsi="Sylfaen"/>
          <w:sz w:val="24"/>
          <w:szCs w:val="24"/>
          <w:lang w:val="hy-AM"/>
        </w:rPr>
        <w:t xml:space="preserve"> և տնտեսության ոլորտը համակարգող բաժնի պետ</w:t>
      </w:r>
      <w:r w:rsidRPr="008B5D13">
        <w:rPr>
          <w:rFonts w:ascii="Sylfaen" w:hAnsi="Sylfaen"/>
          <w:sz w:val="24"/>
          <w:szCs w:val="24"/>
          <w:lang w:val="hy-AM"/>
        </w:rPr>
        <w:t xml:space="preserve">՝                      </w:t>
      </w:r>
      <w:r w:rsidR="00737DAF" w:rsidRPr="00737DAF">
        <w:rPr>
          <w:rFonts w:ascii="Sylfaen" w:hAnsi="Sylfaen"/>
          <w:sz w:val="24"/>
          <w:szCs w:val="24"/>
          <w:lang w:val="hy-AM"/>
        </w:rPr>
        <w:t xml:space="preserve"> </w:t>
      </w:r>
      <w:r w:rsidRPr="008B5D13">
        <w:rPr>
          <w:rFonts w:ascii="Sylfaen" w:hAnsi="Sylfaen"/>
          <w:sz w:val="24"/>
          <w:szCs w:val="24"/>
          <w:lang w:val="hy-AM"/>
        </w:rPr>
        <w:t xml:space="preserve">      Ս.Հովհաննիսյան</w:t>
      </w:r>
    </w:p>
    <w:p w:rsidR="00895292" w:rsidRPr="00BA686A" w:rsidRDefault="00895292" w:rsidP="00895292">
      <w:pPr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rPr>
          <w:rFonts w:ascii="Sylfaen" w:hAnsi="Sylfaen"/>
          <w:sz w:val="24"/>
          <w:szCs w:val="24"/>
          <w:lang w:val="hy-AM"/>
        </w:rPr>
      </w:pPr>
    </w:p>
    <w:p w:rsidR="00895292" w:rsidRPr="008B5D13" w:rsidRDefault="00895292" w:rsidP="00895292">
      <w:pPr>
        <w:pBdr>
          <w:bottom w:val="single" w:sz="6" w:space="1" w:color="auto"/>
        </w:pBdr>
        <w:spacing w:after="0"/>
        <w:jc w:val="center"/>
        <w:rPr>
          <w:rFonts w:ascii="Sylfaen" w:hAnsi="Sylfaen"/>
          <w:sz w:val="24"/>
          <w:szCs w:val="24"/>
          <w:lang w:val="hy-AM"/>
        </w:rPr>
      </w:pPr>
    </w:p>
    <w:p w:rsidR="00895292" w:rsidRPr="008B5D13" w:rsidRDefault="00895292" w:rsidP="00895292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895292" w:rsidRPr="008B5D13" w:rsidRDefault="00895292" w:rsidP="00895292">
      <w:pPr>
        <w:spacing w:after="0"/>
        <w:jc w:val="both"/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jc w:val="center"/>
        <w:rPr>
          <w:rFonts w:ascii="Sylfaen" w:hAnsi="Sylfaen"/>
          <w:b/>
          <w:sz w:val="24"/>
          <w:szCs w:val="24"/>
          <w:lang w:val="hy-AM"/>
        </w:rPr>
      </w:pPr>
      <w:r w:rsidRPr="00BA686A">
        <w:rPr>
          <w:rFonts w:ascii="Sylfaen" w:hAnsi="Sylfaen"/>
          <w:sz w:val="24"/>
          <w:szCs w:val="24"/>
          <w:lang w:val="hy-AM"/>
        </w:rPr>
        <w:tab/>
      </w:r>
      <w:r w:rsidRPr="00BA686A">
        <w:rPr>
          <w:rFonts w:ascii="Sylfaen" w:hAnsi="Sylfaen"/>
          <w:b/>
          <w:sz w:val="24"/>
          <w:szCs w:val="24"/>
          <w:lang w:val="hy-AM"/>
        </w:rPr>
        <w:t>ՏԵՂԵԿԱՆՔ</w:t>
      </w: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  <w:r w:rsidRPr="00BA686A">
        <w:rPr>
          <w:rFonts w:ascii="Sylfaen" w:hAnsi="Sylfaen"/>
          <w:sz w:val="24"/>
          <w:szCs w:val="24"/>
          <w:lang w:val="hy-AM"/>
        </w:rPr>
        <w:t>Սիսիանի համայնքի ավագանու որոշման նախագծի ընդունումից հետո</w:t>
      </w:r>
      <w:bookmarkStart w:id="0" w:name="_GoBack"/>
      <w:bookmarkEnd w:id="0"/>
      <w:r w:rsidRPr="00BA686A">
        <w:rPr>
          <w:rFonts w:ascii="Sylfaen" w:hAnsi="Sylfaen"/>
          <w:sz w:val="24"/>
          <w:szCs w:val="24"/>
          <w:lang w:val="hy-AM"/>
        </w:rPr>
        <w:t xml:space="preserve"> համայնքային բյուջեի ծախսային մասում փոփոխություն չի կատարվի:</w:t>
      </w:r>
    </w:p>
    <w:p w:rsidR="00895292" w:rsidRPr="00BA686A" w:rsidRDefault="00895292" w:rsidP="00895292">
      <w:pPr>
        <w:spacing w:after="0"/>
        <w:ind w:firstLine="540"/>
        <w:jc w:val="both"/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</w:p>
    <w:p w:rsidR="00895292" w:rsidRPr="008B5D13" w:rsidRDefault="00895292" w:rsidP="00895292">
      <w:pPr>
        <w:tabs>
          <w:tab w:val="left" w:pos="2865"/>
        </w:tabs>
        <w:rPr>
          <w:rFonts w:ascii="Sylfaen" w:hAnsi="Sylfaen"/>
          <w:sz w:val="24"/>
          <w:szCs w:val="24"/>
          <w:lang w:val="hy-AM"/>
        </w:rPr>
      </w:pPr>
    </w:p>
    <w:p w:rsidR="00895292" w:rsidRPr="00BA686A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  <w:r w:rsidRPr="008B5D13">
        <w:rPr>
          <w:rFonts w:ascii="Sylfaen" w:hAnsi="Sylfaen"/>
          <w:sz w:val="24"/>
          <w:szCs w:val="24"/>
          <w:lang w:val="hy-AM"/>
        </w:rPr>
        <w:t>Համայն</w:t>
      </w:r>
      <w:r w:rsidRPr="00BA686A">
        <w:rPr>
          <w:rFonts w:ascii="Sylfaen" w:hAnsi="Sylfaen"/>
          <w:sz w:val="24"/>
          <w:szCs w:val="24"/>
          <w:lang w:val="hy-AM"/>
        </w:rPr>
        <w:t xml:space="preserve">քապետարանի աշխատակազմի քաղաքաշինության </w:t>
      </w:r>
    </w:p>
    <w:p w:rsidR="00895292" w:rsidRPr="008B5D13" w:rsidRDefault="00895292" w:rsidP="00895292">
      <w:pPr>
        <w:spacing w:after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Pr="00BA686A">
        <w:rPr>
          <w:rFonts w:ascii="Sylfaen" w:hAnsi="Sylfaen"/>
          <w:sz w:val="24"/>
          <w:szCs w:val="24"/>
          <w:lang w:val="hy-AM"/>
        </w:rPr>
        <w:t xml:space="preserve"> և տնտեսության ոլորտը համակարգող բաժնի պետ</w:t>
      </w:r>
      <w:r w:rsidRPr="008B5D13">
        <w:rPr>
          <w:rFonts w:ascii="Sylfaen" w:hAnsi="Sylfaen"/>
          <w:sz w:val="24"/>
          <w:szCs w:val="24"/>
          <w:lang w:val="hy-AM"/>
        </w:rPr>
        <w:t>՝                            Ս.Հովհաննիսյան</w:t>
      </w:r>
    </w:p>
    <w:p w:rsidR="00895292" w:rsidRPr="00BA686A" w:rsidRDefault="00895292" w:rsidP="00895292">
      <w:pPr>
        <w:rPr>
          <w:rFonts w:ascii="Sylfaen" w:hAnsi="Sylfaen"/>
          <w:sz w:val="24"/>
          <w:szCs w:val="24"/>
          <w:lang w:val="hy-AM"/>
        </w:rPr>
      </w:pPr>
    </w:p>
    <w:p w:rsidR="00BC4F89" w:rsidRPr="008B5D13" w:rsidRDefault="00BC4F89">
      <w:pPr>
        <w:rPr>
          <w:lang w:val="hy-AM"/>
        </w:rPr>
      </w:pPr>
    </w:p>
    <w:sectPr w:rsidR="00BC4F89" w:rsidRPr="008B5D13" w:rsidSect="00DB5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5292"/>
    <w:rsid w:val="00313D0F"/>
    <w:rsid w:val="003A0980"/>
    <w:rsid w:val="00517810"/>
    <w:rsid w:val="00737DAF"/>
    <w:rsid w:val="00752869"/>
    <w:rsid w:val="00895292"/>
    <w:rsid w:val="008B5D13"/>
    <w:rsid w:val="00B04546"/>
    <w:rsid w:val="00B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8684"/>
  <w15:docId w15:val="{654A6A22-E59B-46FE-84E0-D5BDDFF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292"/>
    <w:rPr>
      <w:rFonts w:ascii="Arial Armenian" w:eastAsia="Calibri" w:hAnsi="Arial Armeni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User</cp:lastModifiedBy>
  <cp:revision>4</cp:revision>
  <dcterms:created xsi:type="dcterms:W3CDTF">2018-04-06T05:06:00Z</dcterms:created>
  <dcterms:modified xsi:type="dcterms:W3CDTF">2019-08-08T07:36:00Z</dcterms:modified>
</cp:coreProperties>
</file>