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72DC" w14:textId="77777777" w:rsidR="0096624E" w:rsidRPr="00B473CC" w:rsidRDefault="00B473CC" w:rsidP="00B473CC">
      <w:pPr>
        <w:jc w:val="center"/>
        <w:rPr>
          <w:rFonts w:ascii="GHEA Grapalat" w:hAnsi="GHEA Grapalat"/>
          <w:sz w:val="28"/>
          <w:szCs w:val="28"/>
        </w:rPr>
      </w:pPr>
      <w:r w:rsidRPr="00B473CC">
        <w:rPr>
          <w:rFonts w:ascii="GHEA Grapalat" w:hAnsi="GHEA Grapalat"/>
          <w:sz w:val="28"/>
          <w:szCs w:val="28"/>
        </w:rPr>
        <w:t>ՀԻՄՆԱՎՈՐՈՒՄ</w:t>
      </w:r>
    </w:p>
    <w:p w14:paraId="1E611FBD" w14:textId="00A4581B" w:rsidR="00B473CC" w:rsidRPr="00BB6855" w:rsidRDefault="00B473CC" w:rsidP="00C72E1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473CC">
        <w:rPr>
          <w:rFonts w:ascii="GHEA Grapalat" w:hAnsi="GHEA Grapalat"/>
          <w:sz w:val="24"/>
          <w:szCs w:val="24"/>
        </w:rPr>
        <w:t xml:space="preserve">Տարեկան </w:t>
      </w:r>
      <w:r>
        <w:rPr>
          <w:rFonts w:ascii="GHEA Grapalat" w:hAnsi="GHEA Grapalat"/>
          <w:sz w:val="24"/>
          <w:szCs w:val="24"/>
        </w:rPr>
        <w:t xml:space="preserve">աշխատանքային պլանի </w:t>
      </w:r>
      <w:r w:rsidR="00BB6855">
        <w:rPr>
          <w:rFonts w:ascii="GHEA Grapalat" w:hAnsi="GHEA Grapalat"/>
          <w:sz w:val="24"/>
          <w:szCs w:val="24"/>
          <w:lang w:val="hy-AM"/>
        </w:rPr>
        <w:t>մոնիտորինգի նպատակն է 202</w:t>
      </w:r>
      <w:r w:rsidR="00B061A4">
        <w:rPr>
          <w:rFonts w:ascii="GHEA Grapalat" w:hAnsi="GHEA Grapalat"/>
          <w:sz w:val="24"/>
          <w:szCs w:val="24"/>
          <w:lang w:val="hy-AM"/>
        </w:rPr>
        <w:t>4</w:t>
      </w:r>
      <w:r w:rsidR="00BB6855">
        <w:rPr>
          <w:rFonts w:ascii="GHEA Grapalat" w:hAnsi="GHEA Grapalat"/>
          <w:sz w:val="24"/>
          <w:szCs w:val="24"/>
          <w:lang w:val="hy-AM"/>
        </w:rPr>
        <w:t xml:space="preserve"> թվականի պլանավորած աշխատանքների և փաստացի իրականացված ծրագրերի համեմատականի կազմումը։ </w:t>
      </w:r>
    </w:p>
    <w:p w14:paraId="43E9BCDF" w14:textId="77777777" w:rsidR="00C72E13" w:rsidRDefault="00C72E13" w:rsidP="00B473CC">
      <w:pPr>
        <w:jc w:val="both"/>
        <w:rPr>
          <w:rFonts w:ascii="GHEA Grapalat" w:hAnsi="GHEA Grapalat"/>
          <w:sz w:val="24"/>
          <w:szCs w:val="24"/>
        </w:rPr>
      </w:pPr>
    </w:p>
    <w:p w14:paraId="78FF9292" w14:textId="77777777" w:rsidR="00C72E13" w:rsidRDefault="00C72E13" w:rsidP="00B473CC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Զարգացման ծրագրերի, տուրիզ</w:t>
      </w:r>
      <w:r w:rsidR="006A63E8">
        <w:rPr>
          <w:rFonts w:ascii="GHEA Grapalat" w:hAnsi="GHEA Grapalat"/>
          <w:sz w:val="24"/>
          <w:szCs w:val="24"/>
        </w:rPr>
        <w:t>մ</w:t>
      </w:r>
      <w:r>
        <w:rPr>
          <w:rFonts w:ascii="GHEA Grapalat" w:hAnsi="GHEA Grapalat"/>
          <w:sz w:val="24"/>
          <w:szCs w:val="24"/>
        </w:rPr>
        <w:t xml:space="preserve">ի,առևտրի, </w:t>
      </w:r>
    </w:p>
    <w:p w14:paraId="7FA6E9E4" w14:textId="562EB5D2" w:rsidR="00C72E13" w:rsidRPr="00BB6855" w:rsidRDefault="00C120BA" w:rsidP="00B473CC">
      <w:pPr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սպասարկման</w:t>
      </w:r>
      <w:r w:rsidR="00C72E13">
        <w:rPr>
          <w:rFonts w:ascii="GHEA Grapalat" w:hAnsi="GHEA Grapalat"/>
          <w:sz w:val="24"/>
          <w:szCs w:val="24"/>
        </w:rPr>
        <w:t xml:space="preserve"> և</w:t>
      </w:r>
      <w:r>
        <w:rPr>
          <w:rFonts w:ascii="GHEA Grapalat" w:hAnsi="GHEA Grapalat"/>
          <w:sz w:val="24"/>
          <w:szCs w:val="24"/>
        </w:rPr>
        <w:t xml:space="preserve"> գովազդի</w:t>
      </w:r>
      <w:r w:rsidR="00C72E13">
        <w:rPr>
          <w:rFonts w:ascii="GHEA Grapalat" w:hAnsi="GHEA Grapalat"/>
          <w:sz w:val="24"/>
          <w:szCs w:val="24"/>
        </w:rPr>
        <w:t xml:space="preserve"> բաժնի </w:t>
      </w:r>
      <w:r w:rsidR="00BB6855">
        <w:rPr>
          <w:rFonts w:ascii="GHEA Grapalat" w:hAnsi="GHEA Grapalat"/>
          <w:sz w:val="24"/>
          <w:szCs w:val="24"/>
          <w:lang w:val="hy-AM"/>
        </w:rPr>
        <w:t xml:space="preserve"> պետ</w:t>
      </w:r>
      <w:r w:rsidR="00C72E13">
        <w:rPr>
          <w:rFonts w:ascii="GHEA Grapalat" w:hAnsi="GHEA Grapalat"/>
          <w:sz w:val="24"/>
          <w:szCs w:val="24"/>
        </w:rPr>
        <w:t xml:space="preserve"> </w:t>
      </w:r>
      <w:r w:rsidR="00BB6855">
        <w:rPr>
          <w:rFonts w:ascii="GHEA Grapalat" w:hAnsi="GHEA Grapalat"/>
          <w:sz w:val="24"/>
          <w:szCs w:val="24"/>
          <w:lang w:val="hy-AM"/>
        </w:rPr>
        <w:t xml:space="preserve">՝                                                </w:t>
      </w:r>
      <w:r w:rsidR="00BB6855" w:rsidRPr="00BB6855">
        <w:rPr>
          <w:rFonts w:ascii="GHEA Grapalat" w:hAnsi="GHEA Grapalat"/>
          <w:sz w:val="24"/>
          <w:szCs w:val="24"/>
        </w:rPr>
        <w:t>Ե</w:t>
      </w:r>
      <w:r w:rsidR="00BB6855" w:rsidRPr="00BB6855">
        <w:rPr>
          <w:rFonts w:ascii="Cambria Math" w:hAnsi="Cambria Math" w:cs="Cambria Math"/>
          <w:sz w:val="24"/>
          <w:szCs w:val="24"/>
        </w:rPr>
        <w:t>․</w:t>
      </w:r>
      <w:r w:rsidR="00CC160C">
        <w:rPr>
          <w:rFonts w:ascii="Cambria Math" w:hAnsi="Cambria Math" w:cs="Cambria Math"/>
          <w:sz w:val="24"/>
          <w:szCs w:val="24"/>
        </w:rPr>
        <w:t xml:space="preserve"> </w:t>
      </w:r>
      <w:r w:rsidR="00CC160C">
        <w:rPr>
          <w:rFonts w:ascii="GHEA Grapalat" w:hAnsi="GHEA Grapalat"/>
          <w:sz w:val="24"/>
          <w:szCs w:val="24"/>
          <w:lang w:val="hy-AM"/>
        </w:rPr>
        <w:t>Ե</w:t>
      </w:r>
      <w:r w:rsidR="00BB6855" w:rsidRPr="00BB6855">
        <w:rPr>
          <w:rFonts w:ascii="GHEA Grapalat" w:hAnsi="GHEA Grapalat"/>
          <w:sz w:val="24"/>
          <w:szCs w:val="24"/>
        </w:rPr>
        <w:t>ղիազարյան</w:t>
      </w:r>
    </w:p>
    <w:p w14:paraId="4167BD99" w14:textId="781E94A9" w:rsidR="00C72E13" w:rsidRPr="00CC160C" w:rsidRDefault="00BB6855" w:rsidP="00C72E13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0</w:t>
      </w:r>
      <w:r w:rsidR="00B061A4">
        <w:rPr>
          <w:rFonts w:ascii="GHEA Grapalat" w:hAnsi="GHEA Grapalat"/>
          <w:sz w:val="24"/>
          <w:szCs w:val="24"/>
          <w:lang w:val="hy-AM"/>
        </w:rPr>
        <w:t>4</w:t>
      </w:r>
      <w:r w:rsidR="00C72E13" w:rsidRPr="00CC160C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C72E13" w:rsidRPr="00CC160C">
        <w:rPr>
          <w:rFonts w:ascii="GHEA Grapalat" w:hAnsi="GHEA Grapalat"/>
          <w:sz w:val="24"/>
          <w:szCs w:val="24"/>
          <w:lang w:val="hy-AM"/>
        </w:rPr>
        <w:t>2.202</w:t>
      </w:r>
      <w:r w:rsidR="00B061A4">
        <w:rPr>
          <w:rFonts w:ascii="GHEA Grapalat" w:hAnsi="GHEA Grapalat"/>
          <w:sz w:val="24"/>
          <w:szCs w:val="24"/>
          <w:lang w:val="hy-AM"/>
        </w:rPr>
        <w:t xml:space="preserve">5 </w:t>
      </w:r>
      <w:r w:rsidR="00C72E13" w:rsidRPr="00CC160C">
        <w:rPr>
          <w:rFonts w:ascii="GHEA Grapalat" w:hAnsi="GHEA Grapalat"/>
          <w:sz w:val="24"/>
          <w:szCs w:val="24"/>
          <w:lang w:val="hy-AM"/>
        </w:rPr>
        <w:t>թ.</w:t>
      </w:r>
    </w:p>
    <w:p w14:paraId="43E17478" w14:textId="77777777" w:rsidR="00C72E13" w:rsidRPr="00CC160C" w:rsidRDefault="00C72E13" w:rsidP="00C72E13">
      <w:pPr>
        <w:rPr>
          <w:rFonts w:ascii="GHEA Grapalat" w:hAnsi="GHEA Grapalat"/>
          <w:sz w:val="24"/>
          <w:szCs w:val="24"/>
          <w:lang w:val="hy-AM"/>
        </w:rPr>
      </w:pPr>
    </w:p>
    <w:p w14:paraId="78EF7D07" w14:textId="77777777" w:rsidR="00BB6855" w:rsidRPr="00CC160C" w:rsidRDefault="00BB6855" w:rsidP="00C72E13">
      <w:pPr>
        <w:rPr>
          <w:rFonts w:ascii="GHEA Grapalat" w:hAnsi="GHEA Grapalat"/>
          <w:sz w:val="24"/>
          <w:szCs w:val="24"/>
          <w:lang w:val="hy-AM"/>
        </w:rPr>
      </w:pPr>
    </w:p>
    <w:p w14:paraId="0CAE42EE" w14:textId="77777777" w:rsidR="00BB6855" w:rsidRPr="00CC160C" w:rsidRDefault="00BB6855" w:rsidP="00C72E13">
      <w:pPr>
        <w:rPr>
          <w:rFonts w:ascii="GHEA Grapalat" w:hAnsi="GHEA Grapalat"/>
          <w:sz w:val="24"/>
          <w:szCs w:val="24"/>
          <w:lang w:val="hy-AM"/>
        </w:rPr>
      </w:pPr>
    </w:p>
    <w:p w14:paraId="3B3DE9EC" w14:textId="77777777" w:rsidR="00C72E13" w:rsidRPr="00CC160C" w:rsidRDefault="00C72E13" w:rsidP="00C72E13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CC160C">
        <w:rPr>
          <w:rFonts w:ascii="GHEA Grapalat" w:hAnsi="GHEA Grapalat"/>
          <w:sz w:val="28"/>
          <w:szCs w:val="28"/>
          <w:lang w:val="hy-AM"/>
        </w:rPr>
        <w:t>ՏԵՂԵԿԱՆՔ</w:t>
      </w:r>
    </w:p>
    <w:p w14:paraId="5143E3C4" w14:textId="0F9BDC64" w:rsidR="00C72E13" w:rsidRPr="00BB6855" w:rsidRDefault="00C120BA" w:rsidP="00C72E1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C160C">
        <w:rPr>
          <w:rFonts w:ascii="GHEA Grapalat" w:hAnsi="GHEA Grapalat"/>
          <w:sz w:val="24"/>
          <w:szCs w:val="24"/>
          <w:lang w:val="hy-AM"/>
        </w:rPr>
        <w:t>Սիսիան</w:t>
      </w:r>
      <w:r w:rsidR="00C72E13" w:rsidRPr="00CC160C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ընդունումից հետո </w:t>
      </w:r>
      <w:r w:rsidR="00BB6855">
        <w:rPr>
          <w:rFonts w:ascii="GHEA Grapalat" w:hAnsi="GHEA Grapalat"/>
          <w:sz w:val="24"/>
          <w:szCs w:val="24"/>
          <w:lang w:val="hy-AM"/>
        </w:rPr>
        <w:t>համայնքային բյուջեի ծախսային և եկամտային մասերում փոփոխություն չի լինի։</w:t>
      </w:r>
    </w:p>
    <w:p w14:paraId="3485B8A9" w14:textId="77777777" w:rsidR="00C72E13" w:rsidRPr="00CC160C" w:rsidRDefault="00C72E13" w:rsidP="00C72E1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EF4B828" w14:textId="77777777" w:rsidR="00BB6855" w:rsidRDefault="00BB6855" w:rsidP="00BB685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Զարգացման ծրագրերի, տուրիզմի,առևտրի, </w:t>
      </w:r>
    </w:p>
    <w:p w14:paraId="3D49CAD2" w14:textId="57EB551B" w:rsidR="00BB6855" w:rsidRPr="00BB6855" w:rsidRDefault="00BB6855" w:rsidP="00BB6855">
      <w:pPr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սպասարկման և գովազդի բաժնի </w:t>
      </w:r>
      <w:r>
        <w:rPr>
          <w:rFonts w:ascii="GHEA Grapalat" w:hAnsi="GHEA Grapalat"/>
          <w:sz w:val="24"/>
          <w:szCs w:val="24"/>
          <w:lang w:val="hy-AM"/>
        </w:rPr>
        <w:t xml:space="preserve"> պետ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՝                                                       </w:t>
      </w:r>
      <w:r w:rsidRPr="00BB6855">
        <w:rPr>
          <w:rFonts w:ascii="GHEA Grapalat" w:hAnsi="GHEA Grapalat"/>
          <w:sz w:val="24"/>
          <w:szCs w:val="24"/>
        </w:rPr>
        <w:t>Ե</w:t>
      </w:r>
      <w:r w:rsidRPr="00BB6855">
        <w:rPr>
          <w:rFonts w:ascii="Cambria Math" w:hAnsi="Cambria Math" w:cs="Cambria Math"/>
          <w:sz w:val="24"/>
          <w:szCs w:val="24"/>
        </w:rPr>
        <w:t>․</w:t>
      </w:r>
      <w:r w:rsidR="00CC160C">
        <w:rPr>
          <w:rFonts w:ascii="Cambria Math" w:hAnsi="Cambria Math" w:cs="Cambria Math"/>
          <w:sz w:val="24"/>
          <w:szCs w:val="24"/>
        </w:rPr>
        <w:t xml:space="preserve"> </w:t>
      </w:r>
      <w:r w:rsidR="00CC160C">
        <w:rPr>
          <w:rFonts w:ascii="GHEA Grapalat" w:hAnsi="GHEA Grapalat"/>
          <w:sz w:val="24"/>
          <w:szCs w:val="24"/>
        </w:rPr>
        <w:t>Ե</w:t>
      </w:r>
      <w:r w:rsidRPr="00BB6855">
        <w:rPr>
          <w:rFonts w:ascii="GHEA Grapalat" w:hAnsi="GHEA Grapalat"/>
          <w:sz w:val="24"/>
          <w:szCs w:val="24"/>
        </w:rPr>
        <w:t>ղիազարյան</w:t>
      </w:r>
    </w:p>
    <w:p w14:paraId="52F6B088" w14:textId="390FE739" w:rsidR="00BB6855" w:rsidRDefault="00BB6855" w:rsidP="00BB6855">
      <w:pPr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0</w:t>
      </w:r>
      <w:r w:rsidR="00B061A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2.202</w:t>
      </w:r>
      <w:r w:rsidR="00B061A4">
        <w:rPr>
          <w:rFonts w:ascii="GHEA Grapalat" w:hAnsi="GHEA Grapalat"/>
          <w:sz w:val="24"/>
          <w:szCs w:val="24"/>
          <w:lang w:val="hy-AM"/>
        </w:rPr>
        <w:t xml:space="preserve">5 </w:t>
      </w:r>
      <w:r>
        <w:rPr>
          <w:rFonts w:ascii="GHEA Grapalat" w:hAnsi="GHEA Grapalat"/>
          <w:sz w:val="24"/>
          <w:szCs w:val="24"/>
        </w:rPr>
        <w:t>թ.</w:t>
      </w:r>
    </w:p>
    <w:p w14:paraId="22D2116E" w14:textId="77777777" w:rsidR="00C72E13" w:rsidRDefault="00C72E13" w:rsidP="00C72E13">
      <w:pPr>
        <w:jc w:val="both"/>
        <w:rPr>
          <w:rFonts w:ascii="GHEA Grapalat" w:hAnsi="GHEA Grapalat"/>
          <w:sz w:val="24"/>
          <w:szCs w:val="24"/>
        </w:rPr>
      </w:pPr>
    </w:p>
    <w:p w14:paraId="6FF37B14" w14:textId="77777777" w:rsidR="00C72E13" w:rsidRPr="00C72E13" w:rsidRDefault="00C72E13" w:rsidP="00C72E13">
      <w:pPr>
        <w:jc w:val="both"/>
        <w:rPr>
          <w:rFonts w:ascii="GHEA Grapalat" w:hAnsi="GHEA Grapalat"/>
          <w:sz w:val="24"/>
          <w:szCs w:val="24"/>
        </w:rPr>
      </w:pPr>
    </w:p>
    <w:sectPr w:rsidR="00C72E13" w:rsidRPr="00C72E13" w:rsidSect="00B426FD">
      <w:pgSz w:w="12240" w:h="15840"/>
      <w:pgMar w:top="45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C"/>
    <w:rsid w:val="002907F6"/>
    <w:rsid w:val="003229B7"/>
    <w:rsid w:val="006A63E8"/>
    <w:rsid w:val="006B2678"/>
    <w:rsid w:val="0096624E"/>
    <w:rsid w:val="00996E49"/>
    <w:rsid w:val="00B061A4"/>
    <w:rsid w:val="00B426FD"/>
    <w:rsid w:val="00B473CC"/>
    <w:rsid w:val="00BB6855"/>
    <w:rsid w:val="00C120BA"/>
    <w:rsid w:val="00C72E13"/>
    <w:rsid w:val="00CC160C"/>
    <w:rsid w:val="00D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8CAA"/>
  <w15:docId w15:val="{9510B126-2081-46F9-86C8-C3CE6CAC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Пользователь</cp:lastModifiedBy>
  <cp:revision>6</cp:revision>
  <cp:lastPrinted>2025-02-04T05:46:00Z</cp:lastPrinted>
  <dcterms:created xsi:type="dcterms:W3CDTF">2024-02-08T08:07:00Z</dcterms:created>
  <dcterms:modified xsi:type="dcterms:W3CDTF">2025-02-04T06:34:00Z</dcterms:modified>
</cp:coreProperties>
</file>