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տարածքում առկա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են հողամասեր, </w:t>
      </w:r>
      <w:r w:rsidR="008B5D13" w:rsidRPr="008B5D13">
        <w:rPr>
          <w:rFonts w:ascii="Sylfaen" w:hAnsi="Sylfaen"/>
          <w:sz w:val="24"/>
          <w:szCs w:val="24"/>
          <w:lang w:val="hy-AM"/>
        </w:rPr>
        <w:t>որ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ոնք 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նախատեսված </w:t>
      </w:r>
      <w:r w:rsidR="00B44CC9">
        <w:rPr>
          <w:rFonts w:ascii="Sylfaen" w:hAnsi="Sylfaen"/>
          <w:sz w:val="24"/>
          <w:szCs w:val="24"/>
          <w:lang w:val="hy-AM"/>
        </w:rPr>
        <w:t>են</w:t>
      </w:r>
      <w:bookmarkStart w:id="0" w:name="_GoBack"/>
      <w:bookmarkEnd w:id="0"/>
      <w:r w:rsidR="008B5D13" w:rsidRPr="008B5D13">
        <w:rPr>
          <w:rFonts w:ascii="Sylfaen" w:hAnsi="Sylfaen"/>
          <w:sz w:val="24"/>
          <w:szCs w:val="24"/>
          <w:lang w:val="hy-AM"/>
        </w:rPr>
        <w:t xml:space="preserve"> կառուցապատման համար, </w:t>
      </w:r>
      <w:r w:rsidR="00737DAF" w:rsidRPr="00737DAF">
        <w:rPr>
          <w:rFonts w:ascii="Sylfaen" w:hAnsi="Sylfaen"/>
          <w:sz w:val="24"/>
          <w:szCs w:val="24"/>
          <w:lang w:val="hy-AM"/>
        </w:rPr>
        <w:t>նպատակահարմար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է այդ հողամասը բաց դասական աճուրդով օտարել </w:t>
      </w:r>
      <w:r w:rsidR="00737DAF">
        <w:rPr>
          <w:rFonts w:ascii="Sylfaen" w:hAnsi="Sylfaen"/>
          <w:sz w:val="24"/>
          <w:szCs w:val="24"/>
          <w:lang w:val="hy-AM"/>
        </w:rPr>
        <w:t>քաղա</w:t>
      </w:r>
      <w:r w:rsidR="00737DAF" w:rsidRPr="00737DAF">
        <w:rPr>
          <w:rFonts w:ascii="Sylfaen" w:hAnsi="Sylfaen"/>
          <w:sz w:val="24"/>
          <w:szCs w:val="24"/>
          <w:lang w:val="hy-AM"/>
        </w:rPr>
        <w:t>քացիներին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895292" w:rsidRPr="00BA686A" w:rsidRDefault="00895292" w:rsidP="00895292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752869" w:rsidRPr="00752869">
        <w:rPr>
          <w:rFonts w:ascii="Sylfaen" w:hAnsi="Sylfaen"/>
          <w:sz w:val="24"/>
          <w:szCs w:val="24"/>
          <w:lang w:val="hy-AM"/>
        </w:rPr>
        <w:t>ղ</w:t>
      </w:r>
      <w:r w:rsidRPr="00BA686A">
        <w:rPr>
          <w:rFonts w:ascii="Sylfaen" w:hAnsi="Sylfaen"/>
          <w:sz w:val="24"/>
          <w:szCs w:val="24"/>
          <w:lang w:val="hy-AM"/>
        </w:rPr>
        <w:t xml:space="preserve">վեն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37DAF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 xml:space="preserve">՝                     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 </w:t>
      </w:r>
      <w:r w:rsidRPr="008B5D13">
        <w:rPr>
          <w:rFonts w:ascii="Sylfaen" w:hAnsi="Sylfaen"/>
          <w:sz w:val="24"/>
          <w:szCs w:val="24"/>
          <w:lang w:val="hy-AM"/>
        </w:rPr>
        <w:t xml:space="preserve">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BC4F89" w:rsidRPr="008B5D13" w:rsidRDefault="00BC4F89">
      <w:pPr>
        <w:rPr>
          <w:lang w:val="hy-AM"/>
        </w:rPr>
      </w:pPr>
    </w:p>
    <w:sectPr w:rsidR="00BC4F89" w:rsidRPr="008B5D13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313D0F"/>
    <w:rsid w:val="003A0980"/>
    <w:rsid w:val="00517810"/>
    <w:rsid w:val="00737DAF"/>
    <w:rsid w:val="00752869"/>
    <w:rsid w:val="00895292"/>
    <w:rsid w:val="008B5D13"/>
    <w:rsid w:val="00B04546"/>
    <w:rsid w:val="00B44CC9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7A46"/>
  <w15:docId w15:val="{654A6A22-E59B-46FE-84E0-D5BDDFF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5</cp:revision>
  <dcterms:created xsi:type="dcterms:W3CDTF">2018-04-06T05:06:00Z</dcterms:created>
  <dcterms:modified xsi:type="dcterms:W3CDTF">2022-01-18T08:23:00Z</dcterms:modified>
</cp:coreProperties>
</file>