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66C63" w14:textId="77777777" w:rsidR="00375869" w:rsidRPr="00861EB7" w:rsidRDefault="00375869" w:rsidP="00375869">
      <w:pPr>
        <w:spacing w:after="0" w:line="240" w:lineRule="auto"/>
        <w:jc w:val="center"/>
        <w:rPr>
          <w:rFonts w:ascii="GHEA Grapalat" w:eastAsia="Times New Roman" w:hAnsi="GHEA Grapalat" w:cs="Arial"/>
          <w:b/>
          <w:bCs/>
          <w:color w:val="000000"/>
          <w:sz w:val="24"/>
          <w:szCs w:val="24"/>
          <w:lang w:val="hy-AM"/>
        </w:rPr>
      </w:pPr>
      <w:r w:rsidRPr="00861EB7">
        <w:rPr>
          <w:rFonts w:ascii="GHEA Grapalat" w:eastAsia="Times New Roman" w:hAnsi="GHEA Grapalat" w:cs="Arial"/>
          <w:b/>
          <w:bCs/>
          <w:color w:val="000000"/>
          <w:sz w:val="24"/>
          <w:szCs w:val="24"/>
          <w:lang w:val="hy-AM"/>
        </w:rPr>
        <w:t>ՀԻՄՆԱՎՈՐՈՒՄ</w:t>
      </w:r>
    </w:p>
    <w:p w14:paraId="1DB9097A" w14:textId="77777777" w:rsidR="00375869" w:rsidRPr="00861EB7" w:rsidRDefault="00375869" w:rsidP="00375869">
      <w:pPr>
        <w:spacing w:after="0" w:line="240" w:lineRule="auto"/>
        <w:jc w:val="center"/>
        <w:rPr>
          <w:rFonts w:ascii="GHEA Grapalat" w:eastAsia="Times New Roman" w:hAnsi="GHEA Grapalat" w:cs="Arial"/>
          <w:b/>
          <w:bCs/>
          <w:color w:val="000000"/>
          <w:sz w:val="24"/>
          <w:szCs w:val="24"/>
          <w:lang w:val="hy-AM"/>
        </w:rPr>
      </w:pPr>
    </w:p>
    <w:p w14:paraId="3B305AC2" w14:textId="5B550796" w:rsidR="004008BC" w:rsidRPr="00861EB7" w:rsidRDefault="00375869" w:rsidP="00DB39A4">
      <w:pPr>
        <w:pStyle w:val="a5"/>
        <w:ind w:left="360"/>
        <w:jc w:val="both"/>
        <w:rPr>
          <w:rStyle w:val="a4"/>
          <w:b w:val="0"/>
          <w:bCs w:val="0"/>
          <w:color w:val="000000" w:themeColor="text1"/>
          <w:lang w:val="hy-AM"/>
        </w:rPr>
      </w:pPr>
      <w:r w:rsidRPr="00861EB7">
        <w:rPr>
          <w:color w:val="000000"/>
          <w:lang w:val="hy-AM"/>
        </w:rPr>
        <w:t xml:space="preserve">   </w:t>
      </w:r>
      <w:r w:rsidR="00464EF3" w:rsidRPr="00861EB7">
        <w:rPr>
          <w:color w:val="000000"/>
          <w:lang w:val="hy-AM"/>
        </w:rPr>
        <w:t xml:space="preserve">    </w:t>
      </w:r>
      <w:r w:rsidR="00464EF3" w:rsidRPr="00861EB7">
        <w:rPr>
          <w:color w:val="000000" w:themeColor="text1"/>
          <w:lang w:val="hy-AM"/>
        </w:rPr>
        <w:t>Նկատի ունենալով</w:t>
      </w:r>
      <w:r w:rsidRPr="00861EB7">
        <w:rPr>
          <w:color w:val="000000" w:themeColor="text1"/>
          <w:lang w:val="hy-AM"/>
        </w:rPr>
        <w:t xml:space="preserve"> </w:t>
      </w:r>
      <w:r w:rsidR="00DB39A4" w:rsidRPr="00861EB7">
        <w:rPr>
          <w:color w:val="000000" w:themeColor="text1"/>
          <w:lang w:val="hy-AM"/>
        </w:rPr>
        <w:t>Հայաստանի Հանրապետության կառավարության 2021 թվականի հուլիսի 15-ի թիվ</w:t>
      </w:r>
      <w:r w:rsidR="00861EB7" w:rsidRPr="00861EB7">
        <w:rPr>
          <w:color w:val="000000" w:themeColor="text1"/>
          <w:lang w:val="hy-AM"/>
        </w:rPr>
        <w:t xml:space="preserve"> 1169</w:t>
      </w:r>
      <w:r w:rsidR="00DB39A4" w:rsidRPr="00861EB7">
        <w:rPr>
          <w:color w:val="000000" w:themeColor="text1"/>
          <w:lang w:val="hy-AM"/>
        </w:rPr>
        <w:t>-Ն որոշման պահանջները,</w:t>
      </w:r>
      <w:r w:rsidR="00861EB7" w:rsidRPr="00861EB7">
        <w:rPr>
          <w:color w:val="000000" w:themeColor="text1"/>
          <w:lang w:val="hy-AM"/>
        </w:rPr>
        <w:t xml:space="preserve"> </w:t>
      </w:r>
      <w:r w:rsidR="00DB39A4" w:rsidRPr="00861EB7">
        <w:rPr>
          <w:color w:val="000000" w:themeColor="text1"/>
          <w:lang w:val="hy-AM"/>
        </w:rPr>
        <w:t xml:space="preserve">անհրաժեշտություն է առաջացել </w:t>
      </w:r>
      <w:r w:rsidR="004008BC" w:rsidRPr="00861EB7">
        <w:rPr>
          <w:color w:val="000000" w:themeColor="text1"/>
          <w:shd w:val="clear" w:color="auto" w:fill="FFFFFF"/>
          <w:lang w:val="hy-AM"/>
        </w:rPr>
        <w:t>Սիսիան համայնքի նախադպրոցական ուսումնական հաստատություններ հաճախող երեխաների տեղական վճարի (վարձավճար, ծնողական վճար) նկատմամբ սահմանել արտոնություն` զրոյական դրույքաչափ, հետևյալ</w:t>
      </w:r>
      <w:r w:rsidR="004008BC" w:rsidRPr="00861EB7">
        <w:rPr>
          <w:rFonts w:ascii="Calibri" w:hAnsi="Calibri" w:cs="Calibri"/>
          <w:color w:val="000000" w:themeColor="text1"/>
          <w:shd w:val="clear" w:color="auto" w:fill="FFFFFF"/>
          <w:lang w:val="hy-AM"/>
        </w:rPr>
        <w:t> </w:t>
      </w:r>
      <w:r w:rsidR="004008BC" w:rsidRPr="00861EB7">
        <w:rPr>
          <w:color w:val="000000" w:themeColor="text1"/>
          <w:shd w:val="clear" w:color="auto" w:fill="FFFFFF"/>
          <w:lang w:val="hy-AM"/>
        </w:rPr>
        <w:t>երեխաների համար</w:t>
      </w:r>
      <w:r w:rsidR="004008BC" w:rsidRPr="00861EB7">
        <w:rPr>
          <w:rStyle w:val="a4"/>
          <w:b w:val="0"/>
          <w:bCs w:val="0"/>
          <w:color w:val="000000" w:themeColor="text1"/>
          <w:lang w:val="hy-AM"/>
        </w:rPr>
        <w:t xml:space="preserve"> </w:t>
      </w:r>
    </w:p>
    <w:p w14:paraId="51E0871F" w14:textId="77777777" w:rsidR="009A3603" w:rsidRDefault="00DB39A4" w:rsidP="009A3603">
      <w:pPr>
        <w:pStyle w:val="a5"/>
        <w:numPr>
          <w:ilvl w:val="0"/>
          <w:numId w:val="1"/>
        </w:numPr>
        <w:jc w:val="both"/>
        <w:rPr>
          <w:color w:val="000000" w:themeColor="text1"/>
          <w:lang w:val="hy-AM"/>
        </w:rPr>
      </w:pPr>
      <w:r w:rsidRPr="00861EB7">
        <w:rPr>
          <w:color w:val="000000" w:themeColor="text1"/>
          <w:lang w:val="hy-AM"/>
        </w:rPr>
        <w:t>2022 թվականի սեպտեմբերի 1-ից կրթության և զարգացման առանձնահատուկ պայմանների կարիք ունեցող</w:t>
      </w:r>
      <w:r w:rsidR="00861EB7" w:rsidRPr="00861EB7">
        <w:rPr>
          <w:color w:val="000000" w:themeColor="text1"/>
          <w:lang w:val="hy-AM"/>
        </w:rPr>
        <w:t>.</w:t>
      </w:r>
      <w:r w:rsidR="009A3603" w:rsidRPr="009A3603">
        <w:rPr>
          <w:color w:val="000000" w:themeColor="text1"/>
          <w:lang w:val="hy-AM"/>
        </w:rPr>
        <w:t xml:space="preserve"> </w:t>
      </w:r>
    </w:p>
    <w:p w14:paraId="5EAD5C5E" w14:textId="795BCD51" w:rsidR="00375869" w:rsidRPr="009A3603" w:rsidRDefault="00DB39A4" w:rsidP="009A3603">
      <w:pPr>
        <w:pStyle w:val="a5"/>
        <w:numPr>
          <w:ilvl w:val="0"/>
          <w:numId w:val="1"/>
        </w:numPr>
        <w:jc w:val="both"/>
        <w:rPr>
          <w:color w:val="000000" w:themeColor="text1"/>
          <w:lang w:val="hy-AM"/>
        </w:rPr>
      </w:pPr>
      <w:r w:rsidRPr="009A3603">
        <w:rPr>
          <w:color w:val="000000" w:themeColor="text1"/>
          <w:shd w:val="clear" w:color="auto" w:fill="FFFFFF"/>
          <w:lang w:val="hy-AM"/>
        </w:rPr>
        <w:t>2023 թվականի սեպտեմբերի 1-ից՝ զինծառայող ծնողի, ռազմական գործողություններին մասնակցած ծնողի երեխաների,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ընթացքում կամ հակառակորդի նախահարձակ գործողության հետևանքով զոհված (մահացած) կամ Հայաստանի Հանրապետության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ժամանակ անհայտ կորելու հետևանքով դատական կարգով անհայտ բացակայող</w:t>
      </w:r>
      <w:bookmarkStart w:id="0" w:name="_GoBack"/>
      <w:bookmarkEnd w:id="0"/>
      <w:r w:rsidRPr="009A3603">
        <w:rPr>
          <w:color w:val="000000" w:themeColor="text1"/>
          <w:shd w:val="clear" w:color="auto" w:fill="FFFFFF"/>
          <w:lang w:val="hy-AM"/>
        </w:rPr>
        <w:t xml:space="preserve"> կամ մահացած ճանաչված զինծառայողի</w:t>
      </w:r>
      <w:r w:rsidR="00861EB7" w:rsidRPr="009A3603">
        <w:rPr>
          <w:color w:val="000000" w:themeColor="text1"/>
          <w:shd w:val="clear" w:color="auto" w:fill="FFFFFF"/>
          <w:lang w:val="hy-AM"/>
        </w:rPr>
        <w:t>:</w:t>
      </w:r>
      <w:r w:rsidRPr="009A3603">
        <w:rPr>
          <w:color w:val="000000" w:themeColor="text1"/>
          <w:lang w:val="hy-AM"/>
        </w:rPr>
        <w:t xml:space="preserve"> </w:t>
      </w:r>
    </w:p>
    <w:p w14:paraId="3BBD7431" w14:textId="7CBE8D56" w:rsidR="00375869" w:rsidRPr="00861EB7" w:rsidRDefault="00375869" w:rsidP="00375869">
      <w:pPr>
        <w:spacing w:after="0"/>
        <w:jc w:val="both"/>
        <w:rPr>
          <w:rFonts w:ascii="GHEA Grapalat" w:hAnsi="GHEA Grapalat"/>
          <w:color w:val="000000" w:themeColor="text1"/>
          <w:sz w:val="24"/>
          <w:szCs w:val="24"/>
          <w:lang w:val="hy-AM"/>
        </w:rPr>
      </w:pPr>
      <w:r w:rsidRPr="00861EB7">
        <w:rPr>
          <w:rFonts w:ascii="GHEA Grapalat" w:hAnsi="GHEA Grapalat"/>
          <w:color w:val="000000" w:themeColor="text1"/>
          <w:sz w:val="24"/>
          <w:szCs w:val="24"/>
          <w:lang w:val="hy-AM"/>
        </w:rPr>
        <w:t xml:space="preserve">   </w:t>
      </w:r>
    </w:p>
    <w:p w14:paraId="073F4978" w14:textId="77777777" w:rsidR="0064661B" w:rsidRPr="00861EB7" w:rsidRDefault="0064661B" w:rsidP="00375869">
      <w:pPr>
        <w:rPr>
          <w:rFonts w:ascii="GHEA Grapalat" w:hAnsi="GHEA Grapalat"/>
          <w:b/>
          <w:color w:val="000000"/>
          <w:sz w:val="24"/>
          <w:szCs w:val="24"/>
          <w:lang w:val="hy-AM"/>
        </w:rPr>
      </w:pPr>
    </w:p>
    <w:p w14:paraId="478DE109" w14:textId="773ADF1C" w:rsidR="00375869" w:rsidRPr="00062990" w:rsidRDefault="00275A91" w:rsidP="00275A91">
      <w:pPr>
        <w:jc w:val="center"/>
        <w:rPr>
          <w:rFonts w:ascii="GHEA Grapalat" w:hAnsi="GHEA Grapalat"/>
          <w:bCs/>
          <w:color w:val="000000"/>
          <w:sz w:val="24"/>
          <w:szCs w:val="24"/>
          <w:lang w:val="hy-AM"/>
        </w:rPr>
      </w:pPr>
      <w:r w:rsidRPr="00062990">
        <w:rPr>
          <w:rFonts w:ascii="GHEA Grapalat" w:hAnsi="GHEA Grapalat"/>
          <w:b/>
          <w:color w:val="000000"/>
          <w:sz w:val="24"/>
          <w:szCs w:val="24"/>
          <w:lang w:val="hy-AM"/>
        </w:rPr>
        <w:t>Աշխատակազմի առաջատար մասնագետ՝                          Ս. Սահակյան</w:t>
      </w:r>
    </w:p>
    <w:p w14:paraId="28FEEF70" w14:textId="4E398D94" w:rsidR="00375869" w:rsidRPr="001821B7" w:rsidRDefault="00375869" w:rsidP="00375869">
      <w:pPr>
        <w:pStyle w:val="a3"/>
        <w:spacing w:line="276" w:lineRule="auto"/>
        <w:jc w:val="both"/>
        <w:rPr>
          <w:rFonts w:ascii="GHEA Grapalat" w:hAnsi="GHEA Grapalat"/>
          <w:color w:val="000000"/>
          <w:sz w:val="24"/>
          <w:szCs w:val="24"/>
          <w:lang w:val="hy-AM"/>
        </w:rPr>
      </w:pPr>
      <w:r w:rsidRPr="00861EB7">
        <w:rPr>
          <w:rFonts w:ascii="GHEA Grapalat" w:hAnsi="GHEA Grapalat"/>
          <w:color w:val="000000"/>
          <w:sz w:val="24"/>
          <w:szCs w:val="24"/>
          <w:lang w:val="hy-AM"/>
        </w:rPr>
        <w:t xml:space="preserve">                                                                                                    </w:t>
      </w:r>
      <w:r w:rsidR="00DB39A4" w:rsidRPr="00861EB7">
        <w:rPr>
          <w:rFonts w:ascii="GHEA Grapalat" w:hAnsi="GHEA Grapalat"/>
          <w:color w:val="000000"/>
          <w:sz w:val="24"/>
          <w:szCs w:val="24"/>
          <w:lang w:val="hy-AM"/>
        </w:rPr>
        <w:t xml:space="preserve">      </w:t>
      </w:r>
      <w:r w:rsidR="00CB1F19" w:rsidRPr="00861EB7">
        <w:rPr>
          <w:rFonts w:ascii="GHEA Grapalat" w:hAnsi="GHEA Grapalat"/>
          <w:color w:val="000000"/>
          <w:sz w:val="24"/>
          <w:szCs w:val="24"/>
          <w:lang w:val="hy-AM"/>
        </w:rPr>
        <w:t xml:space="preserve">   </w:t>
      </w:r>
      <w:r w:rsidR="00464EF3" w:rsidRPr="00861EB7">
        <w:rPr>
          <w:rFonts w:ascii="GHEA Grapalat" w:hAnsi="GHEA Grapalat"/>
          <w:color w:val="000000"/>
          <w:sz w:val="24"/>
          <w:szCs w:val="24"/>
          <w:lang w:val="hy-AM"/>
        </w:rPr>
        <w:t>0</w:t>
      </w:r>
      <w:r w:rsidR="00DB39A4" w:rsidRPr="00861EB7">
        <w:rPr>
          <w:rFonts w:ascii="GHEA Grapalat" w:hAnsi="GHEA Grapalat"/>
          <w:color w:val="000000"/>
          <w:sz w:val="24"/>
          <w:szCs w:val="24"/>
          <w:lang w:val="hy-AM"/>
        </w:rPr>
        <w:t>6</w:t>
      </w:r>
      <w:r w:rsidR="00861EB7" w:rsidRPr="00861EB7">
        <w:rPr>
          <w:rFonts w:ascii="GHEA Grapalat" w:hAnsi="GHEA Grapalat"/>
          <w:color w:val="000000"/>
          <w:sz w:val="24"/>
          <w:szCs w:val="24"/>
          <w:lang w:val="hy-AM"/>
        </w:rPr>
        <w:t>.</w:t>
      </w:r>
      <w:r w:rsidRPr="00861EB7">
        <w:rPr>
          <w:rFonts w:ascii="GHEA Grapalat" w:hAnsi="GHEA Grapalat"/>
          <w:color w:val="000000"/>
          <w:sz w:val="24"/>
          <w:szCs w:val="24"/>
          <w:lang w:val="hy-AM"/>
        </w:rPr>
        <w:t>0</w:t>
      </w:r>
      <w:r w:rsidR="00DB39A4" w:rsidRPr="00861EB7">
        <w:rPr>
          <w:rFonts w:ascii="GHEA Grapalat" w:hAnsi="GHEA Grapalat"/>
          <w:color w:val="000000"/>
          <w:sz w:val="24"/>
          <w:szCs w:val="24"/>
          <w:lang w:val="hy-AM"/>
        </w:rPr>
        <w:t>3</w:t>
      </w:r>
      <w:r w:rsidR="00861EB7" w:rsidRPr="001821B7">
        <w:rPr>
          <w:rFonts w:ascii="GHEA Grapalat" w:hAnsi="GHEA Grapalat"/>
          <w:color w:val="000000"/>
          <w:sz w:val="24"/>
          <w:szCs w:val="24"/>
          <w:lang w:val="hy-AM"/>
        </w:rPr>
        <w:t>.</w:t>
      </w:r>
      <w:r w:rsidRPr="00861EB7">
        <w:rPr>
          <w:rFonts w:ascii="GHEA Grapalat" w:hAnsi="GHEA Grapalat"/>
          <w:color w:val="000000"/>
          <w:sz w:val="24"/>
          <w:szCs w:val="24"/>
          <w:lang w:val="hy-AM"/>
        </w:rPr>
        <w:t>2024թ</w:t>
      </w:r>
      <w:r w:rsidR="00861EB7" w:rsidRPr="001821B7">
        <w:rPr>
          <w:rFonts w:ascii="GHEA Grapalat" w:hAnsi="GHEA Grapalat"/>
          <w:color w:val="000000"/>
          <w:sz w:val="24"/>
          <w:szCs w:val="24"/>
          <w:lang w:val="hy-AM"/>
        </w:rPr>
        <w:t>.</w:t>
      </w:r>
    </w:p>
    <w:p w14:paraId="15DE60DD" w14:textId="77777777" w:rsidR="00375869" w:rsidRPr="00861EB7" w:rsidRDefault="00375869" w:rsidP="00375869">
      <w:pPr>
        <w:jc w:val="center"/>
        <w:rPr>
          <w:rFonts w:ascii="GHEA Grapalat" w:hAnsi="GHEA Grapalat"/>
          <w:b/>
          <w:sz w:val="24"/>
          <w:szCs w:val="24"/>
          <w:lang w:val="hy-AM"/>
        </w:rPr>
      </w:pPr>
    </w:p>
    <w:p w14:paraId="43CC4F4B" w14:textId="77777777" w:rsidR="00375869" w:rsidRPr="00861EB7" w:rsidRDefault="00375869" w:rsidP="00375869">
      <w:pPr>
        <w:jc w:val="center"/>
        <w:rPr>
          <w:rFonts w:ascii="GHEA Grapalat" w:hAnsi="GHEA Grapalat"/>
          <w:b/>
          <w:sz w:val="24"/>
          <w:szCs w:val="24"/>
          <w:lang w:val="hy-AM"/>
        </w:rPr>
      </w:pPr>
    </w:p>
    <w:p w14:paraId="068D7B79" w14:textId="77777777" w:rsidR="00375869" w:rsidRPr="00861EB7" w:rsidRDefault="00375869" w:rsidP="00375869">
      <w:pPr>
        <w:jc w:val="center"/>
        <w:rPr>
          <w:rFonts w:ascii="GHEA Grapalat" w:hAnsi="GHEA Grapalat"/>
          <w:b/>
          <w:sz w:val="24"/>
          <w:szCs w:val="24"/>
          <w:lang w:val="hy-AM"/>
        </w:rPr>
      </w:pPr>
    </w:p>
    <w:p w14:paraId="522D6F63" w14:textId="00567A4B" w:rsidR="00375869" w:rsidRPr="00861EB7" w:rsidRDefault="00375869" w:rsidP="00375869">
      <w:pPr>
        <w:rPr>
          <w:rFonts w:ascii="GHEA Grapalat" w:hAnsi="GHEA Grapalat"/>
          <w:b/>
          <w:sz w:val="24"/>
          <w:szCs w:val="24"/>
          <w:lang w:val="hy-AM"/>
        </w:rPr>
      </w:pPr>
      <w:r w:rsidRPr="00861EB7">
        <w:rPr>
          <w:rFonts w:ascii="GHEA Grapalat" w:hAnsi="GHEA Grapalat"/>
          <w:b/>
          <w:sz w:val="24"/>
          <w:szCs w:val="24"/>
          <w:lang w:val="hy-AM"/>
        </w:rPr>
        <w:t xml:space="preserve">                                               </w:t>
      </w:r>
      <w:r w:rsidR="0064661B" w:rsidRPr="00861EB7">
        <w:rPr>
          <w:rFonts w:ascii="GHEA Grapalat" w:hAnsi="GHEA Grapalat"/>
          <w:b/>
          <w:sz w:val="24"/>
          <w:szCs w:val="24"/>
          <w:lang w:val="hy-AM"/>
        </w:rPr>
        <w:t xml:space="preserve">  </w:t>
      </w:r>
      <w:r w:rsidR="00DB39A4" w:rsidRPr="00861EB7">
        <w:rPr>
          <w:rFonts w:ascii="GHEA Grapalat" w:hAnsi="GHEA Grapalat"/>
          <w:b/>
          <w:sz w:val="24"/>
          <w:szCs w:val="24"/>
          <w:lang w:val="hy-AM"/>
        </w:rPr>
        <w:t xml:space="preserve">      </w:t>
      </w:r>
      <w:r w:rsidR="008316D1" w:rsidRPr="00861EB7">
        <w:rPr>
          <w:rFonts w:ascii="GHEA Grapalat" w:hAnsi="GHEA Grapalat"/>
          <w:b/>
          <w:sz w:val="24"/>
          <w:szCs w:val="24"/>
          <w:lang w:val="hy-AM"/>
        </w:rPr>
        <w:t xml:space="preserve"> </w:t>
      </w:r>
      <w:r w:rsidRPr="00861EB7">
        <w:rPr>
          <w:rFonts w:ascii="GHEA Grapalat" w:hAnsi="GHEA Grapalat"/>
          <w:b/>
          <w:sz w:val="24"/>
          <w:szCs w:val="24"/>
          <w:lang w:val="hy-AM"/>
        </w:rPr>
        <w:t>ՏԵՂԵԿԱՆՔ</w:t>
      </w:r>
    </w:p>
    <w:p w14:paraId="341701D5" w14:textId="65C6EEB8" w:rsidR="00375869" w:rsidRPr="00861EB7" w:rsidRDefault="00375869" w:rsidP="00375869">
      <w:pPr>
        <w:jc w:val="both"/>
        <w:rPr>
          <w:rFonts w:ascii="GHEA Grapalat" w:hAnsi="GHEA Grapalat"/>
          <w:sz w:val="24"/>
          <w:szCs w:val="24"/>
          <w:lang w:val="hy-AM"/>
        </w:rPr>
      </w:pPr>
      <w:r w:rsidRPr="00861EB7">
        <w:rPr>
          <w:rFonts w:ascii="GHEA Grapalat" w:hAnsi="GHEA Grapalat"/>
          <w:sz w:val="24"/>
          <w:szCs w:val="24"/>
          <w:lang w:val="hy-AM"/>
        </w:rPr>
        <w:t xml:space="preserve">    Սիսիան համայնքի ավագանու կողմից սույն որոշման նախագիծն ընդունվելու դեպքում համայնքային բյուջեի </w:t>
      </w:r>
      <w:r w:rsidR="00DB39A4" w:rsidRPr="00861EB7">
        <w:rPr>
          <w:rFonts w:ascii="GHEA Grapalat" w:hAnsi="GHEA Grapalat"/>
          <w:sz w:val="24"/>
          <w:szCs w:val="24"/>
          <w:lang w:val="hy-AM"/>
        </w:rPr>
        <w:t xml:space="preserve">եկամտային և </w:t>
      </w:r>
      <w:r w:rsidRPr="00861EB7">
        <w:rPr>
          <w:rFonts w:ascii="GHEA Grapalat" w:hAnsi="GHEA Grapalat"/>
          <w:sz w:val="24"/>
          <w:szCs w:val="24"/>
          <w:lang w:val="hy-AM"/>
        </w:rPr>
        <w:t xml:space="preserve">ծախսային մասում </w:t>
      </w:r>
      <w:r w:rsidR="00DB39A4" w:rsidRPr="00861EB7">
        <w:rPr>
          <w:rFonts w:ascii="GHEA Grapalat" w:hAnsi="GHEA Grapalat"/>
          <w:sz w:val="24"/>
          <w:szCs w:val="24"/>
          <w:lang w:val="hy-AM"/>
        </w:rPr>
        <w:t>փոփոխություններ չ</w:t>
      </w:r>
      <w:r w:rsidR="001821B7" w:rsidRPr="001821B7">
        <w:rPr>
          <w:rFonts w:ascii="GHEA Grapalat" w:hAnsi="GHEA Grapalat"/>
          <w:sz w:val="24"/>
          <w:szCs w:val="24"/>
          <w:lang w:val="hy-AM"/>
        </w:rPr>
        <w:t>ի</w:t>
      </w:r>
      <w:r w:rsidR="00DB39A4" w:rsidRPr="00861EB7">
        <w:rPr>
          <w:rFonts w:ascii="GHEA Grapalat" w:hAnsi="GHEA Grapalat"/>
          <w:sz w:val="24"/>
          <w:szCs w:val="24"/>
          <w:lang w:val="hy-AM"/>
        </w:rPr>
        <w:t xml:space="preserve"> կատարվի։</w:t>
      </w:r>
    </w:p>
    <w:p w14:paraId="154739A1" w14:textId="3D16760A" w:rsidR="00C80A12" w:rsidRPr="00861EB7" w:rsidRDefault="00C80A12">
      <w:pPr>
        <w:rPr>
          <w:sz w:val="24"/>
          <w:szCs w:val="24"/>
          <w:lang w:val="hy-AM"/>
        </w:rPr>
      </w:pPr>
    </w:p>
    <w:p w14:paraId="1F5648B5" w14:textId="77777777" w:rsidR="008316D1" w:rsidRPr="00861EB7" w:rsidRDefault="00DB39A4">
      <w:pPr>
        <w:rPr>
          <w:rFonts w:ascii="GHEA Grapalat" w:hAnsi="GHEA Grapalat"/>
          <w:b/>
          <w:bCs/>
          <w:sz w:val="24"/>
          <w:szCs w:val="24"/>
          <w:lang w:val="hy-AM"/>
        </w:rPr>
      </w:pPr>
      <w:r w:rsidRPr="00861EB7">
        <w:rPr>
          <w:rFonts w:ascii="GHEA Grapalat" w:hAnsi="GHEA Grapalat"/>
          <w:b/>
          <w:bCs/>
          <w:sz w:val="24"/>
          <w:szCs w:val="24"/>
          <w:lang w:val="hy-AM"/>
        </w:rPr>
        <w:t xml:space="preserve">     </w:t>
      </w:r>
      <w:r w:rsidR="0064661B" w:rsidRPr="00861EB7">
        <w:rPr>
          <w:rFonts w:ascii="GHEA Grapalat" w:hAnsi="GHEA Grapalat"/>
          <w:b/>
          <w:bCs/>
          <w:sz w:val="24"/>
          <w:szCs w:val="24"/>
          <w:lang w:val="hy-AM"/>
        </w:rPr>
        <w:t xml:space="preserve"> </w:t>
      </w:r>
    </w:p>
    <w:p w14:paraId="221D77F8" w14:textId="466C7DC1" w:rsidR="00861EB7" w:rsidRPr="00275A91" w:rsidRDefault="008316D1" w:rsidP="00861EB7">
      <w:pPr>
        <w:rPr>
          <w:rFonts w:ascii="GHEA Grapalat" w:hAnsi="GHEA Grapalat"/>
          <w:b/>
          <w:bCs/>
          <w:color w:val="000000"/>
          <w:sz w:val="24"/>
          <w:szCs w:val="24"/>
          <w:lang w:val="hy-AM"/>
        </w:rPr>
      </w:pPr>
      <w:r w:rsidRPr="00275A91">
        <w:rPr>
          <w:rFonts w:ascii="GHEA Grapalat" w:hAnsi="GHEA Grapalat"/>
          <w:b/>
          <w:bCs/>
          <w:sz w:val="24"/>
          <w:szCs w:val="24"/>
          <w:lang w:val="hy-AM"/>
        </w:rPr>
        <w:t xml:space="preserve">        </w:t>
      </w:r>
      <w:r w:rsidR="00C12E03" w:rsidRPr="00275A91">
        <w:rPr>
          <w:rFonts w:ascii="GHEA Grapalat" w:hAnsi="GHEA Grapalat"/>
          <w:b/>
          <w:bCs/>
          <w:sz w:val="24"/>
          <w:szCs w:val="24"/>
          <w:lang w:val="hy-AM"/>
        </w:rPr>
        <w:t xml:space="preserve"> </w:t>
      </w:r>
      <w:r w:rsidR="00861EB7" w:rsidRPr="00275A91">
        <w:rPr>
          <w:rFonts w:ascii="GHEA Grapalat" w:hAnsi="GHEA Grapalat"/>
          <w:b/>
          <w:color w:val="000000"/>
          <w:sz w:val="24"/>
          <w:szCs w:val="24"/>
          <w:lang w:val="hy-AM"/>
        </w:rPr>
        <w:t xml:space="preserve">            </w:t>
      </w:r>
      <w:r w:rsidR="00861EB7" w:rsidRPr="00275A91">
        <w:rPr>
          <w:rFonts w:ascii="GHEA Grapalat" w:hAnsi="GHEA Grapalat"/>
          <w:b/>
          <w:bCs/>
          <w:color w:val="000000"/>
          <w:sz w:val="24"/>
          <w:szCs w:val="24"/>
          <w:lang w:val="hy-AM"/>
        </w:rPr>
        <w:t xml:space="preserve">Ֆինանսատնտեսական բաժնի պետ՝                              Դ. Այվազյան                           </w:t>
      </w:r>
    </w:p>
    <w:p w14:paraId="21BB26FD" w14:textId="1B68E4C7" w:rsidR="00375869" w:rsidRPr="00047419" w:rsidRDefault="00375869">
      <w:pPr>
        <w:rPr>
          <w:rFonts w:ascii="GHEA Grapalat" w:hAnsi="GHEA Grapalat"/>
          <w:lang w:val="hy-AM"/>
        </w:rPr>
      </w:pPr>
    </w:p>
    <w:p w14:paraId="2BFA0618" w14:textId="5019D85F" w:rsidR="00375869" w:rsidRPr="001821B7" w:rsidRDefault="00375869">
      <w:pPr>
        <w:rPr>
          <w:rFonts w:ascii="GHEA Grapalat" w:hAnsi="GHEA Grapalat"/>
          <w:lang w:val="hy-AM"/>
        </w:rPr>
      </w:pPr>
      <w:r w:rsidRPr="00047419">
        <w:rPr>
          <w:rFonts w:ascii="GHEA Grapalat" w:hAnsi="GHEA Grapalat"/>
          <w:sz w:val="24"/>
          <w:szCs w:val="24"/>
          <w:lang w:val="hy-AM"/>
        </w:rPr>
        <w:t xml:space="preserve"> </w:t>
      </w:r>
      <w:r w:rsidR="00DB39A4" w:rsidRPr="00047419">
        <w:rPr>
          <w:rFonts w:ascii="GHEA Grapalat" w:hAnsi="GHEA Grapalat"/>
          <w:sz w:val="24"/>
          <w:szCs w:val="24"/>
          <w:lang w:val="hy-AM"/>
        </w:rPr>
        <w:t xml:space="preserve">                                                                                                             </w:t>
      </w:r>
      <w:r w:rsidRPr="00047419">
        <w:rPr>
          <w:rFonts w:ascii="GHEA Grapalat" w:hAnsi="GHEA Grapalat"/>
          <w:lang w:val="hy-AM"/>
        </w:rPr>
        <w:t>0</w:t>
      </w:r>
      <w:r w:rsidR="0065726A" w:rsidRPr="00047419">
        <w:rPr>
          <w:rFonts w:ascii="GHEA Grapalat" w:hAnsi="GHEA Grapalat"/>
          <w:lang w:val="hy-AM"/>
        </w:rPr>
        <w:t>6</w:t>
      </w:r>
      <w:r w:rsidR="00861EB7" w:rsidRPr="00861EB7">
        <w:rPr>
          <w:rFonts w:ascii="GHEA Grapalat" w:hAnsi="GHEA Grapalat"/>
          <w:lang w:val="hy-AM"/>
        </w:rPr>
        <w:t>.</w:t>
      </w:r>
      <w:r w:rsidRPr="00047419">
        <w:rPr>
          <w:rFonts w:ascii="GHEA Grapalat" w:hAnsi="GHEA Grapalat"/>
          <w:lang w:val="hy-AM"/>
        </w:rPr>
        <w:t>0</w:t>
      </w:r>
      <w:r w:rsidR="0065726A" w:rsidRPr="00047419">
        <w:rPr>
          <w:rFonts w:ascii="GHEA Grapalat" w:hAnsi="GHEA Grapalat"/>
          <w:lang w:val="hy-AM"/>
        </w:rPr>
        <w:t>3</w:t>
      </w:r>
      <w:r w:rsidR="00861EB7" w:rsidRPr="001821B7">
        <w:rPr>
          <w:rFonts w:ascii="GHEA Grapalat" w:hAnsi="GHEA Grapalat"/>
          <w:lang w:val="hy-AM"/>
        </w:rPr>
        <w:t>.</w:t>
      </w:r>
      <w:r w:rsidRPr="00047419">
        <w:rPr>
          <w:rFonts w:ascii="GHEA Grapalat" w:hAnsi="GHEA Grapalat"/>
          <w:lang w:val="hy-AM"/>
        </w:rPr>
        <w:t>2024թ</w:t>
      </w:r>
      <w:r w:rsidR="00861EB7" w:rsidRPr="001821B7">
        <w:rPr>
          <w:rFonts w:ascii="GHEA Grapalat" w:hAnsi="GHEA Grapalat"/>
          <w:lang w:val="hy-AM"/>
        </w:rPr>
        <w:t>.</w:t>
      </w:r>
    </w:p>
    <w:sectPr w:rsidR="00375869" w:rsidRPr="001821B7" w:rsidSect="00861EB7">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GHEA Grapalat">
    <w:charset w:val="00"/>
    <w:family w:val="modern"/>
    <w:notTrueType/>
    <w:pitch w:val="variable"/>
    <w:sig w:usb0="A00006AF" w:usb1="5000204B" w:usb2="00000000" w:usb3="00000000" w:csb0="0000009F" w:csb1="00000000"/>
  </w:font>
  <w:font w:name="Segoe UI">
    <w:charset w:val="CC"/>
    <w:family w:val="swiss"/>
    <w:pitch w:val="variable"/>
    <w:sig w:usb0="E10022FF" w:usb1="4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67A"/>
    <w:multiLevelType w:val="hybridMultilevel"/>
    <w:tmpl w:val="468C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21"/>
    <w:rsid w:val="00047419"/>
    <w:rsid w:val="00062990"/>
    <w:rsid w:val="000650C3"/>
    <w:rsid w:val="00126606"/>
    <w:rsid w:val="001821B7"/>
    <w:rsid w:val="00275A91"/>
    <w:rsid w:val="00375869"/>
    <w:rsid w:val="004008BC"/>
    <w:rsid w:val="00464EF3"/>
    <w:rsid w:val="0064661B"/>
    <w:rsid w:val="0065726A"/>
    <w:rsid w:val="00794021"/>
    <w:rsid w:val="008316D1"/>
    <w:rsid w:val="00861EB7"/>
    <w:rsid w:val="009A3603"/>
    <w:rsid w:val="00C12E03"/>
    <w:rsid w:val="00C80A12"/>
    <w:rsid w:val="00CB1F19"/>
    <w:rsid w:val="00DB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0C30"/>
  <w15:chartTrackingRefBased/>
  <w15:docId w15:val="{CAA1EBFF-86D6-421C-BDBF-D562038E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869"/>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869"/>
    <w:pPr>
      <w:spacing w:after="0" w:line="240" w:lineRule="auto"/>
    </w:pPr>
    <w:rPr>
      <w:rFonts w:ascii="Calibri" w:eastAsia="Calibri" w:hAnsi="Calibri" w:cs="Times New Roman"/>
    </w:rPr>
  </w:style>
  <w:style w:type="character" w:styleId="a4">
    <w:name w:val="Strong"/>
    <w:basedOn w:val="a0"/>
    <w:uiPriority w:val="22"/>
    <w:qFormat/>
    <w:rsid w:val="00DB39A4"/>
    <w:rPr>
      <w:b/>
      <w:bCs/>
    </w:rPr>
  </w:style>
  <w:style w:type="paragraph" w:styleId="a5">
    <w:name w:val="Normal (Web)"/>
    <w:basedOn w:val="a"/>
    <w:uiPriority w:val="99"/>
    <w:unhideWhenUsed/>
    <w:rsid w:val="00DB39A4"/>
    <w:pPr>
      <w:spacing w:before="100" w:beforeAutospacing="1" w:after="100" w:afterAutospacing="1" w:line="240" w:lineRule="auto"/>
    </w:pPr>
    <w:rPr>
      <w:rFonts w:ascii="GHEA Grapalat" w:hAnsi="GHEA Grapalat" w:cs="Times New Roman"/>
      <w:sz w:val="24"/>
      <w:szCs w:val="24"/>
      <w:lang w:val="ru-RU" w:eastAsia="ru-RU"/>
    </w:rPr>
  </w:style>
  <w:style w:type="paragraph" w:styleId="a6">
    <w:name w:val="Balloon Text"/>
    <w:basedOn w:val="a"/>
    <w:link w:val="a7"/>
    <w:uiPriority w:val="99"/>
    <w:semiHidden/>
    <w:unhideWhenUsed/>
    <w:rsid w:val="00275A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5A9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User</cp:lastModifiedBy>
  <cp:revision>16</cp:revision>
  <cp:lastPrinted>2024-03-07T12:08:00Z</cp:lastPrinted>
  <dcterms:created xsi:type="dcterms:W3CDTF">2024-02-06T06:33:00Z</dcterms:created>
  <dcterms:modified xsi:type="dcterms:W3CDTF">2024-03-07T12:09:00Z</dcterms:modified>
</cp:coreProperties>
</file>