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Հաշվի առնելով, որ Սիսիան </w:t>
      </w:r>
      <w:r w:rsidRPr="008B5D13">
        <w:rPr>
          <w:rFonts w:ascii="Sylfaen" w:hAnsi="Sylfaen"/>
          <w:sz w:val="24"/>
          <w:szCs w:val="24"/>
          <w:lang w:val="hy-AM"/>
        </w:rPr>
        <w:t>համայնքի</w:t>
      </w:r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r w:rsidR="008B5D13" w:rsidRPr="008B5D13">
        <w:rPr>
          <w:rFonts w:ascii="Sylfaen" w:hAnsi="Sylfaen"/>
          <w:sz w:val="24"/>
          <w:szCs w:val="24"/>
          <w:lang w:val="hy-AM"/>
        </w:rPr>
        <w:t>Որոտնավան բնակավայրի</w:t>
      </w:r>
      <w:r w:rsidRPr="00BA686A">
        <w:rPr>
          <w:rFonts w:ascii="Sylfaen" w:hAnsi="Sylfaen"/>
          <w:sz w:val="24"/>
          <w:szCs w:val="24"/>
          <w:lang w:val="hy-AM"/>
        </w:rPr>
        <w:t xml:space="preserve"> տարածքում առկա </w:t>
      </w:r>
      <w:r w:rsidR="008B5D13" w:rsidRPr="008B5D13">
        <w:rPr>
          <w:rFonts w:ascii="Sylfaen" w:hAnsi="Sylfaen"/>
          <w:sz w:val="24"/>
          <w:szCs w:val="24"/>
          <w:lang w:val="hy-AM"/>
        </w:rPr>
        <w:t>էներգետիկայի, տրանսպորտի, կապի, կոմունալ ենթակառուցվածքների օբյեկտների</w:t>
      </w:r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r w:rsidR="008B5D13" w:rsidRPr="008B5D13">
        <w:rPr>
          <w:rFonts w:ascii="Sylfaen" w:hAnsi="Sylfaen"/>
          <w:sz w:val="24"/>
          <w:szCs w:val="24"/>
          <w:lang w:val="hy-AM"/>
        </w:rPr>
        <w:t xml:space="preserve">հողը, որը նախատեսված է </w:t>
      </w:r>
      <w:bookmarkStart w:id="0" w:name="_GoBack"/>
      <w:bookmarkEnd w:id="0"/>
      <w:r w:rsidR="008B5D13" w:rsidRPr="008B5D13">
        <w:rPr>
          <w:rFonts w:ascii="Sylfaen" w:hAnsi="Sylfaen"/>
          <w:sz w:val="24"/>
          <w:szCs w:val="24"/>
          <w:lang w:val="hy-AM"/>
        </w:rPr>
        <w:t xml:space="preserve">կառուցապատման համար, անհրաժեշտ է այդ հողամասը բաց դասական աճուրդով օտարել կապի աշտարակ կառուցելու համար </w:t>
      </w:r>
      <w:r w:rsidRPr="00BA686A">
        <w:rPr>
          <w:rFonts w:ascii="Sylfaen" w:hAnsi="Sylfaen"/>
          <w:sz w:val="24"/>
          <w:szCs w:val="24"/>
          <w:lang w:val="hy-AM"/>
        </w:rPr>
        <w:t xml:space="preserve">: </w:t>
      </w:r>
    </w:p>
    <w:p w:rsidR="00895292" w:rsidRPr="00BA686A" w:rsidRDefault="00895292" w:rsidP="00895292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</w:t>
      </w:r>
      <w:r w:rsidRPr="008B5D13">
        <w:rPr>
          <w:rFonts w:ascii="Sylfaen" w:hAnsi="Sylfaen"/>
          <w:sz w:val="24"/>
          <w:szCs w:val="24"/>
          <w:lang w:val="hy-AM"/>
        </w:rPr>
        <w:t>համայնքի</w:t>
      </w:r>
      <w:r w:rsidRPr="00BA686A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8B5D13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95292" w:rsidRPr="008B5D13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8B5D13">
        <w:rPr>
          <w:rFonts w:ascii="Sylfaen" w:hAnsi="Sylfaen"/>
          <w:sz w:val="24"/>
          <w:szCs w:val="24"/>
          <w:lang w:val="hy-AM"/>
        </w:rPr>
        <w:t>՝                            Ս.Հովհաննիսյան</w:t>
      </w: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ab/>
      </w: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895292" w:rsidRPr="00BA686A" w:rsidRDefault="00895292" w:rsidP="0089529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8B5D13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95292" w:rsidRPr="008B5D13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8B5D13">
        <w:rPr>
          <w:rFonts w:ascii="Sylfaen" w:hAnsi="Sylfaen"/>
          <w:sz w:val="24"/>
          <w:szCs w:val="24"/>
          <w:lang w:val="hy-AM"/>
        </w:rPr>
        <w:t>՝                            Ս.Հովհաննիսյան</w:t>
      </w: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BC4F89" w:rsidRPr="008B5D13" w:rsidRDefault="00BC4F89">
      <w:pPr>
        <w:rPr>
          <w:lang w:val="hy-AM"/>
        </w:rPr>
      </w:pPr>
    </w:p>
    <w:sectPr w:rsidR="00BC4F89" w:rsidRPr="008B5D13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5292"/>
    <w:rsid w:val="00313D0F"/>
    <w:rsid w:val="003A0980"/>
    <w:rsid w:val="00517810"/>
    <w:rsid w:val="00895292"/>
    <w:rsid w:val="008B5D13"/>
    <w:rsid w:val="00B04546"/>
    <w:rsid w:val="00BC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92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4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Lianna</cp:lastModifiedBy>
  <cp:revision>2</cp:revision>
  <dcterms:created xsi:type="dcterms:W3CDTF">2018-04-06T05:06:00Z</dcterms:created>
  <dcterms:modified xsi:type="dcterms:W3CDTF">2018-04-06T05:06:00Z</dcterms:modified>
</cp:coreProperties>
</file>