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5E21E" w14:textId="407CE2C2" w:rsidR="001C4F49" w:rsidRDefault="001C4F49" w:rsidP="001C4F49">
      <w:pPr>
        <w:jc w:val="right"/>
        <w:rPr>
          <w:rStyle w:val="A19"/>
          <w:rFonts w:ascii="GHEA Grapalat" w:hAnsi="GHEA Grapalat" w:cs="Sylfaen"/>
          <w:i w:val="0"/>
          <w:iCs w:val="0"/>
          <w:u w:val="single"/>
          <w:lang w:val="ru-RU"/>
        </w:rPr>
      </w:pPr>
      <w:r w:rsidRPr="00FE0F4D">
        <w:rPr>
          <w:rStyle w:val="A19"/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                   </w:t>
      </w:r>
      <w:r>
        <w:rPr>
          <w:rStyle w:val="A19"/>
          <w:rFonts w:ascii="GHEA Grapalat" w:hAnsi="GHEA Grapalat" w:cs="Sylfaen"/>
          <w:sz w:val="24"/>
          <w:szCs w:val="24"/>
          <w:lang w:val="ru-RU"/>
        </w:rPr>
        <w:t xml:space="preserve">              </w:t>
      </w:r>
      <w:r w:rsidRPr="00FE0F4D">
        <w:rPr>
          <w:rStyle w:val="A19"/>
          <w:rFonts w:ascii="GHEA Grapalat" w:hAnsi="GHEA Grapalat" w:cs="Sylfaen"/>
          <w:u w:val="single"/>
          <w:lang w:val="hy-AM"/>
        </w:rPr>
        <w:t xml:space="preserve">Հավելված </w:t>
      </w:r>
      <w:r>
        <w:rPr>
          <w:rStyle w:val="A19"/>
          <w:rFonts w:ascii="GHEA Grapalat" w:hAnsi="GHEA Grapalat" w:cs="Sylfaen"/>
          <w:u w:val="single"/>
          <w:lang w:val="ru-RU"/>
        </w:rPr>
        <w:t xml:space="preserve"> </w:t>
      </w:r>
      <w:r>
        <w:rPr>
          <w:rStyle w:val="A19"/>
          <w:rFonts w:ascii="GHEA Grapalat" w:hAnsi="GHEA Grapalat" w:cs="Sylfaen"/>
          <w:u w:val="single"/>
          <w:lang w:val="hy-AM"/>
        </w:rPr>
        <w:t>4</w:t>
      </w:r>
    </w:p>
    <w:p w14:paraId="584055F7" w14:textId="77777777" w:rsidR="001C4F49" w:rsidRPr="00A672CB" w:rsidRDefault="001C4F49" w:rsidP="001C4F49">
      <w:pPr>
        <w:spacing w:line="240" w:lineRule="auto"/>
        <w:jc w:val="right"/>
        <w:rPr>
          <w:rFonts w:ascii="GHEA Grapalat" w:hAnsi="GHEA Grapalat"/>
          <w:b/>
          <w:bCs/>
          <w:color w:val="595959" w:themeColor="text1" w:themeTint="A6"/>
          <w:sz w:val="8"/>
          <w:szCs w:val="8"/>
          <w:lang w:val="hy-AM"/>
        </w:rPr>
      </w:pPr>
    </w:p>
    <w:p w14:paraId="372EBFFE" w14:textId="77777777" w:rsidR="001C4F49" w:rsidRDefault="001C4F49" w:rsidP="001C4F49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7885642" w14:textId="77777777" w:rsidR="001C4F49" w:rsidRDefault="001C4F49" w:rsidP="001C4F49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461D36D" w14:textId="77777777" w:rsidR="001C4F49" w:rsidRDefault="001C4F49" w:rsidP="001C4F49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ՀԱՇՎԵՏՎՈՒԹՅՈՒՆ </w:t>
      </w:r>
    </w:p>
    <w:p w14:paraId="17F8F84F" w14:textId="77777777" w:rsidR="001C4F49" w:rsidRPr="00641B6A" w:rsidRDefault="001C4F49" w:rsidP="001C4F49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ԻՐԱԶԵԿՄԱՆ ԱՐՇԱՎԻ ՄԱՍԻՆ</w:t>
      </w:r>
    </w:p>
    <w:tbl>
      <w:tblPr>
        <w:tblStyle w:val="a4"/>
        <w:tblW w:w="10131" w:type="dxa"/>
        <w:jc w:val="center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3823"/>
        <w:gridCol w:w="6308"/>
      </w:tblGrid>
      <w:tr w:rsidR="001C4F49" w:rsidRPr="0026277D" w14:paraId="0ABEB2ED" w14:textId="77777777" w:rsidTr="00035F64">
        <w:trPr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55A9DE7" w14:textId="77777777" w:rsidR="001C4F49" w:rsidRPr="00CC3FCF" w:rsidRDefault="001C4F49" w:rsidP="00035F64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>Իրազեկման արշավի ձևը</w:t>
            </w:r>
          </w:p>
          <w:p w14:paraId="40689164" w14:textId="77777777" w:rsidR="001C4F49" w:rsidRPr="00CC3FCF" w:rsidRDefault="001C4F49" w:rsidP="00035F64">
            <w:pPr>
              <w:jc w:val="center"/>
              <w:rPr>
                <w:rFonts w:ascii="GHEA Grapalat" w:hAnsi="GHEA Grapalat"/>
                <w:i/>
                <w:iCs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(ընտրել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 xml:space="preserve"> միայն</w:t>
            </w:r>
            <w:r w:rsidRPr="00CC3FCF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 xml:space="preserve"> իրականացված տարբերակները)</w:t>
            </w:r>
          </w:p>
        </w:tc>
        <w:tc>
          <w:tcPr>
            <w:tcW w:w="6308" w:type="dxa"/>
            <w:shd w:val="clear" w:color="auto" w:fill="F2F2F2" w:themeFill="background1" w:themeFillShade="F2"/>
            <w:vAlign w:val="center"/>
          </w:tcPr>
          <w:p w14:paraId="069E8771" w14:textId="77777777" w:rsidR="001C4F49" w:rsidRPr="00CC3FCF" w:rsidRDefault="001C4F49" w:rsidP="00035F64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 xml:space="preserve">Արշավի </w:t>
            </w:r>
            <w:r>
              <w:rPr>
                <w:rFonts w:ascii="GHEA Grapalat" w:hAnsi="GHEA Grapalat"/>
                <w:b/>
                <w:bCs/>
                <w:lang w:val="hy-AM"/>
              </w:rPr>
              <w:t>իր</w:t>
            </w:r>
            <w:r w:rsidRPr="00CC3FCF">
              <w:rPr>
                <w:rFonts w:ascii="GHEA Grapalat" w:hAnsi="GHEA Grapalat"/>
                <w:b/>
                <w:bCs/>
                <w:lang w:val="hy-AM"/>
              </w:rPr>
              <w:t>ականացման մանրամասները և ընդգրկման շրջանակը</w:t>
            </w:r>
          </w:p>
        </w:tc>
      </w:tr>
      <w:tr w:rsidR="001C4F49" w:rsidRPr="0026277D" w14:paraId="6CD6903F" w14:textId="77777777" w:rsidTr="00035F64">
        <w:trPr>
          <w:trHeight w:val="1765"/>
          <w:jc w:val="center"/>
        </w:trPr>
        <w:tc>
          <w:tcPr>
            <w:tcW w:w="3823" w:type="dxa"/>
            <w:vAlign w:val="center"/>
          </w:tcPr>
          <w:p w14:paraId="50E2DC67" w14:textId="77777777" w:rsidR="001C4F49" w:rsidRPr="00CC3FCF" w:rsidRDefault="001C4F49" w:rsidP="00035F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Համայնքապետարանների պաշտոնական էլեկտրոնային կայքում համապատասխան տեղեկության ներկայացում</w:t>
            </w:r>
          </w:p>
        </w:tc>
        <w:tc>
          <w:tcPr>
            <w:tcW w:w="6308" w:type="dxa"/>
            <w:vAlign w:val="center"/>
          </w:tcPr>
          <w:p w14:paraId="2A2E3F00" w14:textId="47584B64" w:rsidR="001C4F49" w:rsidRPr="00FA1FFF" w:rsidRDefault="0026277D" w:rsidP="001C4F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948A54" w:themeColor="background2" w:themeShade="80"/>
                <w:lang w:val="en-US"/>
              </w:rPr>
              <w:t xml:space="preserve">08 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>հուլիսի</w:t>
            </w:r>
            <w:r w:rsidR="001C4F49"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 xml:space="preserve"> 2025թ.</w:t>
            </w:r>
          </w:p>
          <w:p w14:paraId="4B33A5D6" w14:textId="54083240" w:rsidR="001C4F49" w:rsidRPr="00FA1FFF" w:rsidRDefault="001C4F49" w:rsidP="001C4F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</w:pP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 xml:space="preserve">Պաշտոնական կայքի օրական </w:t>
            </w:r>
            <w:r w:rsidRPr="00D77BB5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 xml:space="preserve"> միջին </w:t>
            </w: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>դիտումներ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 xml:space="preserve"> </w:t>
            </w:r>
            <w:r w:rsidR="0026277D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>147</w:t>
            </w:r>
          </w:p>
          <w:p w14:paraId="176DDD7C" w14:textId="4F02A9C4" w:rsidR="001C4F49" w:rsidRPr="0050083B" w:rsidRDefault="001C4F49" w:rsidP="00035F64">
            <w:pPr>
              <w:ind w:left="336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 xml:space="preserve">Հղում՝ </w:t>
            </w:r>
            <w:r w:rsidR="0026277D" w:rsidRPr="0026277D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>https://s</w:t>
            </w:r>
            <w:bookmarkStart w:id="0" w:name="_GoBack"/>
            <w:bookmarkEnd w:id="0"/>
            <w:r w:rsidR="0026277D" w:rsidRPr="0026277D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>isian.am/Pages/Home/Default.aspx</w:t>
            </w:r>
          </w:p>
        </w:tc>
      </w:tr>
      <w:tr w:rsidR="001C4F49" w:rsidRPr="00CC3FCF" w14:paraId="51690395" w14:textId="77777777" w:rsidTr="00035F64">
        <w:trPr>
          <w:trHeight w:val="1423"/>
          <w:jc w:val="center"/>
        </w:trPr>
        <w:tc>
          <w:tcPr>
            <w:tcW w:w="3823" w:type="dxa"/>
            <w:vAlign w:val="center"/>
          </w:tcPr>
          <w:p w14:paraId="7E68B58C" w14:textId="77777777" w:rsidR="001C4F49" w:rsidRPr="00CC3FCF" w:rsidRDefault="001C4F49" w:rsidP="00035F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Սոցիալական ցանցերում տեղեկատվության ներկայացում</w:t>
            </w:r>
          </w:p>
        </w:tc>
        <w:tc>
          <w:tcPr>
            <w:tcW w:w="6308" w:type="dxa"/>
          </w:tcPr>
          <w:p w14:paraId="1209B506" w14:textId="2F828641" w:rsidR="001C4F49" w:rsidRPr="00FA1FFF" w:rsidRDefault="0026277D" w:rsidP="001C4F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>09</w:t>
            </w:r>
            <w:r w:rsidR="001C4F49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>հուլիսի</w:t>
            </w:r>
            <w:r w:rsidR="001C4F49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 xml:space="preserve"> 2025թ</w:t>
            </w:r>
            <w:r w:rsidR="001C4F49" w:rsidRPr="00FA1FFF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 xml:space="preserve"> </w:t>
            </w:r>
            <w:r w:rsidR="001C4F49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 xml:space="preserve">–ից՝  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>31</w:t>
            </w:r>
            <w:r w:rsidR="001C4F49" w:rsidRPr="00FA1FFF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 xml:space="preserve">հուլիսի </w:t>
            </w:r>
            <w:r w:rsidR="001C4F49" w:rsidRPr="00FA1FFF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 xml:space="preserve"> 2025թ.</w:t>
            </w:r>
          </w:p>
          <w:p w14:paraId="19724FB8" w14:textId="2772D8F5" w:rsidR="001C4F49" w:rsidRPr="00FA1FFF" w:rsidRDefault="001C4F49" w:rsidP="001C4F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</w:pP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u w:val="single"/>
              </w:rPr>
              <w:t>Հղում 1</w:t>
            </w: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 xml:space="preserve">  </w:t>
            </w: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u w:val="single"/>
              </w:rPr>
              <w:t>Հղում 2</w:t>
            </w: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 xml:space="preserve">  </w:t>
            </w: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u w:val="single"/>
              </w:rPr>
              <w:t>Հղում 3</w:t>
            </w: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 xml:space="preserve">   </w:t>
            </w:r>
          </w:p>
        </w:tc>
      </w:tr>
      <w:tr w:rsidR="001C4F49" w:rsidRPr="00CC3FCF" w14:paraId="62AB1A32" w14:textId="77777777" w:rsidTr="00035F64">
        <w:trPr>
          <w:trHeight w:val="1405"/>
          <w:jc w:val="center"/>
        </w:trPr>
        <w:tc>
          <w:tcPr>
            <w:tcW w:w="3823" w:type="dxa"/>
          </w:tcPr>
          <w:p w14:paraId="44BB5EBE" w14:textId="77777777" w:rsidR="001C4F49" w:rsidRPr="005E3F96" w:rsidRDefault="001C4F49" w:rsidP="00035F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</w:t>
            </w: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ստառների և ցուցատախտակների միջոցով տարածում</w:t>
            </w:r>
          </w:p>
        </w:tc>
        <w:tc>
          <w:tcPr>
            <w:tcW w:w="6308" w:type="dxa"/>
          </w:tcPr>
          <w:p w14:paraId="0A6F15FC" w14:textId="77777777" w:rsidR="001C4F49" w:rsidRPr="005E3F96" w:rsidRDefault="001C4F49" w:rsidP="001C4F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>Բնակավայրերի վարչական շենքերում</w:t>
            </w:r>
          </w:p>
        </w:tc>
      </w:tr>
      <w:tr w:rsidR="001C4F49" w:rsidRPr="0026277D" w14:paraId="06850551" w14:textId="77777777" w:rsidTr="00035F64">
        <w:trPr>
          <w:trHeight w:val="1522"/>
          <w:jc w:val="center"/>
        </w:trPr>
        <w:tc>
          <w:tcPr>
            <w:tcW w:w="3823" w:type="dxa"/>
          </w:tcPr>
          <w:p w14:paraId="5918CC1A" w14:textId="77777777" w:rsidR="001C4F49" w:rsidRPr="004E4EF1" w:rsidRDefault="001C4F49" w:rsidP="00035F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արչական ղեկավարների նստավայրերում ժողովներ, լսումներ և քննարկումներ</w:t>
            </w:r>
          </w:p>
        </w:tc>
        <w:tc>
          <w:tcPr>
            <w:tcW w:w="6308" w:type="dxa"/>
          </w:tcPr>
          <w:p w14:paraId="37FC8075" w14:textId="77777777" w:rsidR="0026277D" w:rsidRDefault="0026277D" w:rsidP="001C4F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>Ույծ, Շաքի, Բռնակոթ, Անգեղակոթ, Վաղատին, Դարբաս</w:t>
            </w:r>
          </w:p>
          <w:p w14:paraId="62E07999" w14:textId="3D9C808D" w:rsidR="001C4F49" w:rsidRPr="00FA1FFF" w:rsidRDefault="001C4F49" w:rsidP="001C4F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</w:pPr>
            <w:r w:rsidRPr="0026277D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>Քննարկումների քանակը 6</w:t>
            </w:r>
          </w:p>
          <w:p w14:paraId="58A5BB4C" w14:textId="1C62DDF9" w:rsidR="001C4F49" w:rsidRPr="00FA1FFF" w:rsidRDefault="001C4F49" w:rsidP="001C4F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</w:pP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>Քննարկումների մասնակիցների քանակը</w:t>
            </w: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 xml:space="preserve"> </w:t>
            </w:r>
            <w:r w:rsidR="0026277D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>80</w:t>
            </w:r>
          </w:p>
          <w:p w14:paraId="690F2ED8" w14:textId="77777777" w:rsidR="001C4F49" w:rsidRPr="00A672CB" w:rsidRDefault="001C4F49" w:rsidP="001C4F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 xml:space="preserve">Տեղադրել լուսաբանման/նկարների հղումները՝ </w:t>
            </w: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u w:val="single"/>
                <w:lang w:val="hy-AM"/>
              </w:rPr>
              <w:t>հղում 1</w:t>
            </w:r>
          </w:p>
        </w:tc>
      </w:tr>
      <w:tr w:rsidR="001C4F49" w:rsidRPr="0026277D" w14:paraId="6494C964" w14:textId="77777777" w:rsidTr="00035F64">
        <w:trPr>
          <w:trHeight w:val="1072"/>
          <w:jc w:val="center"/>
        </w:trPr>
        <w:tc>
          <w:tcPr>
            <w:tcW w:w="3823" w:type="dxa"/>
          </w:tcPr>
          <w:p w14:paraId="382996AB" w14:textId="77777777" w:rsidR="001C4F49" w:rsidRPr="004E4EF1" w:rsidRDefault="001C4F49" w:rsidP="00035F64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8" w:type="dxa"/>
          </w:tcPr>
          <w:p w14:paraId="2E85F856" w14:textId="77777777" w:rsidR="001C4F49" w:rsidRPr="00CC3FCF" w:rsidRDefault="001C4F49" w:rsidP="00035F64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3AFEEC7A" w14:textId="77777777" w:rsidR="001665B3" w:rsidRPr="001C4F49" w:rsidRDefault="0026277D">
      <w:pPr>
        <w:rPr>
          <w:rFonts w:ascii="Sylfaen" w:hAnsi="Sylfaen"/>
          <w:lang w:val="hy-AM"/>
        </w:rPr>
      </w:pPr>
    </w:p>
    <w:sectPr w:rsidR="001665B3" w:rsidRPr="001C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527"/>
    <w:rsid w:val="001C4F49"/>
    <w:rsid w:val="0026277D"/>
    <w:rsid w:val="002B1AAA"/>
    <w:rsid w:val="00881527"/>
    <w:rsid w:val="009B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CF33"/>
  <w15:docId w15:val="{C979DBC9-A551-4475-A212-9019AC2C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F49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F49"/>
    <w:pPr>
      <w:ind w:left="720"/>
      <w:contextualSpacing/>
    </w:pPr>
    <w:rPr>
      <w:rFonts w:eastAsiaTheme="minorEastAsia"/>
      <w:lang w:val="ru-RU" w:eastAsia="zh-CN"/>
    </w:rPr>
  </w:style>
  <w:style w:type="table" w:styleId="a4">
    <w:name w:val="Table Grid"/>
    <w:basedOn w:val="a1"/>
    <w:uiPriority w:val="39"/>
    <w:rsid w:val="001C4F4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9">
    <w:name w:val="A19"/>
    <w:uiPriority w:val="99"/>
    <w:rsid w:val="001C4F49"/>
    <w:rPr>
      <w:rFonts w:ascii="GHEA Koryun" w:hAnsi="GHEA Koryun" w:cs="GHEA Koryu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ASUS</cp:lastModifiedBy>
  <cp:revision>3</cp:revision>
  <dcterms:created xsi:type="dcterms:W3CDTF">2025-04-01T13:13:00Z</dcterms:created>
  <dcterms:modified xsi:type="dcterms:W3CDTF">2025-07-30T11:25:00Z</dcterms:modified>
</cp:coreProperties>
</file>